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E3" w:rsidRPr="001C1FE3" w:rsidRDefault="001C1FE3" w:rsidP="001C1FE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46586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1C1FE3" w:rsidRPr="00F46586" w:rsidRDefault="001C1FE3" w:rsidP="001C1FE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6586">
        <w:rPr>
          <w:rFonts w:ascii="Times New Roman" w:hAnsi="Times New Roman" w:cs="Times New Roman"/>
          <w:bCs/>
          <w:sz w:val="24"/>
          <w:szCs w:val="24"/>
        </w:rPr>
        <w:t>к решению Совета народных депутатов</w:t>
      </w:r>
    </w:p>
    <w:p w:rsidR="00D52379" w:rsidRDefault="001C1FE3" w:rsidP="001C1FE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Карачунского сельского</w:t>
      </w:r>
      <w:r w:rsidRPr="00F46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4D47">
        <w:rPr>
          <w:rFonts w:ascii="Times New Roman" w:hAnsi="Times New Roman" w:cs="Times New Roman"/>
          <w:bCs/>
          <w:sz w:val="24"/>
          <w:szCs w:val="24"/>
        </w:rPr>
        <w:t xml:space="preserve">поселения от </w:t>
      </w:r>
      <w:r w:rsidR="00D52379">
        <w:rPr>
          <w:rFonts w:ascii="Times New Roman" w:hAnsi="Times New Roman" w:cs="Times New Roman"/>
          <w:bCs/>
          <w:sz w:val="24"/>
          <w:szCs w:val="24"/>
        </w:rPr>
        <w:t>05.04.2011 г. №54</w:t>
      </w:r>
    </w:p>
    <w:p w:rsidR="00ED45EA" w:rsidRDefault="00D52379" w:rsidP="001C1FE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(в ред</w:t>
      </w:r>
      <w:r w:rsidR="00236F0D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реш</w:t>
      </w:r>
      <w:r w:rsidR="00236F0D">
        <w:rPr>
          <w:rFonts w:ascii="Times New Roman" w:hAnsi="Times New Roman" w:cs="Times New Roman"/>
          <w:bCs/>
          <w:sz w:val="24"/>
          <w:szCs w:val="24"/>
        </w:rPr>
        <w:t>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 </w:t>
      </w:r>
      <w:r w:rsidR="00ED45EA">
        <w:rPr>
          <w:rFonts w:ascii="Times New Roman" w:hAnsi="Times New Roman" w:cs="Times New Roman"/>
          <w:bCs/>
          <w:sz w:val="24"/>
          <w:szCs w:val="24"/>
        </w:rPr>
        <w:t xml:space="preserve">18.09.2013 г. №126, </w:t>
      </w:r>
      <w:r>
        <w:rPr>
          <w:rFonts w:ascii="Times New Roman" w:hAnsi="Times New Roman" w:cs="Times New Roman"/>
          <w:bCs/>
          <w:sz w:val="24"/>
          <w:szCs w:val="24"/>
        </w:rPr>
        <w:t xml:space="preserve">11.12.2014 г. № 176, </w:t>
      </w:r>
      <w:proofErr w:type="gramEnd"/>
    </w:p>
    <w:p w:rsidR="001C1FE3" w:rsidRDefault="00D52379" w:rsidP="001C1FE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24</w:t>
      </w:r>
      <w:r w:rsidR="001C1FE3" w:rsidRPr="00074D4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04</w:t>
      </w:r>
      <w:r w:rsidR="001C1FE3" w:rsidRPr="00074D47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1C1FE3" w:rsidRPr="00074D47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212)</w:t>
      </w:r>
    </w:p>
    <w:p w:rsidR="00113AE2" w:rsidRPr="001C1FE3" w:rsidRDefault="00113AE2"/>
    <w:p w:rsidR="00D677F8" w:rsidRPr="001C1FE3" w:rsidRDefault="00D677F8"/>
    <w:p w:rsidR="00D677F8" w:rsidRPr="001C1FE3" w:rsidRDefault="00D677F8"/>
    <w:p w:rsidR="00D677F8" w:rsidRPr="001C1FE3" w:rsidRDefault="00D677F8"/>
    <w:p w:rsidR="00D677F8" w:rsidRPr="001C1FE3" w:rsidRDefault="00D677F8"/>
    <w:p w:rsidR="00D677F8" w:rsidRPr="001C1FE3" w:rsidRDefault="00D677F8"/>
    <w:p w:rsidR="00D677F8" w:rsidRPr="00D52379" w:rsidRDefault="00D52379" w:rsidP="00D67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79">
        <w:rPr>
          <w:rFonts w:ascii="Times New Roman" w:hAnsi="Times New Roman" w:cs="Times New Roman"/>
          <w:b/>
          <w:sz w:val="28"/>
          <w:szCs w:val="28"/>
        </w:rPr>
        <w:t>ГЕНЕРАЛЬНЫЙ ПЛАН</w:t>
      </w:r>
    </w:p>
    <w:p w:rsidR="00113AE2" w:rsidRDefault="00BC467C" w:rsidP="0049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КАРАЧУНСКОГО СЕЛЬСКОГО</w:t>
      </w:r>
      <w:r w:rsidR="00113AE2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113AE2" w:rsidRDefault="00BC467C" w:rsidP="0049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РАМОНСКОГО</w:t>
      </w:r>
      <w:r w:rsidR="00113AE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13AE2" w:rsidRDefault="00113AE2" w:rsidP="0049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E21D7" w:rsidRPr="00734BC3" w:rsidRDefault="00D52379" w:rsidP="00113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изменениями)</w:t>
      </w:r>
    </w:p>
    <w:p w:rsidR="00D677F8" w:rsidRPr="00734BC3" w:rsidRDefault="00D677F8" w:rsidP="00113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1D7" w:rsidRDefault="00EE21D7" w:rsidP="00113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1D7" w:rsidRPr="0088537C" w:rsidRDefault="00493DF4" w:rsidP="00113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ТОМ </w:t>
      </w:r>
      <w:r w:rsidR="00BC46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E21D7" w:rsidRDefault="00493DF4" w:rsidP="00113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5F513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О ТЕРРИТОРИАЛЬНОМ ПЛАНИРОВАНИИ</w:t>
      </w:r>
    </w:p>
    <w:p w:rsidR="00EE21D7" w:rsidRDefault="00EE21D7" w:rsidP="00113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1D7" w:rsidRDefault="00EE21D7" w:rsidP="00113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7C" w:rsidRDefault="00BC467C" w:rsidP="00113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7C" w:rsidRDefault="00BC467C" w:rsidP="00113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7C" w:rsidRDefault="00BC467C" w:rsidP="00113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7C" w:rsidRDefault="00BC467C" w:rsidP="00113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7C" w:rsidRDefault="00BC467C" w:rsidP="00113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7C" w:rsidRDefault="00BC467C" w:rsidP="00113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7C" w:rsidRDefault="00BC467C" w:rsidP="00113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7C" w:rsidRDefault="00BC467C" w:rsidP="00113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F8" w:rsidRPr="00734BC3" w:rsidRDefault="00D677F8" w:rsidP="00113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6" w:type="dxa"/>
        <w:tblCellSpacing w:w="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709"/>
        <w:gridCol w:w="773"/>
        <w:gridCol w:w="8063"/>
      </w:tblGrid>
      <w:tr w:rsidR="00BC467C" w:rsidRPr="00BC467C" w:rsidTr="00ED45EA">
        <w:trPr>
          <w:tblCellSpacing w:w="0" w:type="dxa"/>
        </w:trPr>
        <w:tc>
          <w:tcPr>
            <w:tcW w:w="10086" w:type="dxa"/>
            <w:gridSpan w:val="4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center"/>
            </w:pPr>
            <w:r w:rsidRPr="00BC467C">
              <w:rPr>
                <w:b/>
                <w:bCs/>
              </w:rPr>
              <w:t>СОДЕРЖАНИЕ</w:t>
            </w:r>
          </w:p>
        </w:tc>
      </w:tr>
      <w:tr w:rsidR="00BC467C" w:rsidRPr="00BC467C" w:rsidTr="00ED45EA">
        <w:trPr>
          <w:trHeight w:val="105"/>
          <w:tblCellSpacing w:w="0" w:type="dxa"/>
        </w:trPr>
        <w:tc>
          <w:tcPr>
            <w:tcW w:w="541" w:type="dxa"/>
          </w:tcPr>
          <w:p w:rsidR="00BC467C" w:rsidRPr="00BC467C" w:rsidRDefault="00BC467C" w:rsidP="00BC467C">
            <w:pPr>
              <w:pStyle w:val="ad"/>
              <w:spacing w:before="0" w:beforeAutospacing="0" w:after="0" w:line="105" w:lineRule="atLeast"/>
              <w:jc w:val="right"/>
            </w:pPr>
            <w:r w:rsidRPr="00BC467C">
              <w:rPr>
                <w:b/>
                <w:bCs/>
              </w:rPr>
              <w:t>1.</w:t>
            </w:r>
          </w:p>
        </w:tc>
        <w:tc>
          <w:tcPr>
            <w:tcW w:w="9545" w:type="dxa"/>
            <w:gridSpan w:val="3"/>
          </w:tcPr>
          <w:p w:rsidR="00BC467C" w:rsidRPr="00BC467C" w:rsidRDefault="00BC467C" w:rsidP="00236F0D">
            <w:pPr>
              <w:pStyle w:val="ad"/>
              <w:spacing w:before="0" w:beforeAutospacing="0" w:after="0" w:line="105" w:lineRule="atLeast"/>
            </w:pPr>
            <w:r w:rsidRPr="00BC467C">
              <w:rPr>
                <w:b/>
                <w:bCs/>
              </w:rPr>
              <w:t>ЦЕЛИ И ЗАДАЧИ ТЕРРИТОРИАЛЬНОГО ПЛАНИРОВАНИЯ</w:t>
            </w:r>
            <w:r w:rsidR="00377150">
              <w:rPr>
                <w:b/>
                <w:bCs/>
              </w:rPr>
              <w:t xml:space="preserve"> </w:t>
            </w:r>
            <w:r w:rsidR="00236F0D">
              <w:rPr>
                <w:i/>
                <w:lang w:eastAsia="en-US" w:bidi="en-US"/>
              </w:rPr>
              <w:t>(в ред. решения СНД от 24.04.2020 г.  №212</w:t>
            </w:r>
            <w:r w:rsidR="00377150" w:rsidRPr="00236F0D">
              <w:rPr>
                <w:i/>
                <w:lang w:eastAsia="en-US" w:bidi="en-US"/>
              </w:rPr>
              <w:t>)</w:t>
            </w:r>
          </w:p>
        </w:tc>
      </w:tr>
      <w:tr w:rsidR="00BC467C" w:rsidRPr="00BC467C" w:rsidTr="00ED45EA">
        <w:trPr>
          <w:tblCellSpacing w:w="0" w:type="dxa"/>
        </w:trPr>
        <w:tc>
          <w:tcPr>
            <w:tcW w:w="541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right"/>
            </w:pPr>
            <w:r w:rsidRPr="00BC467C">
              <w:rPr>
                <w:b/>
                <w:bCs/>
              </w:rPr>
              <w:t>2.</w:t>
            </w:r>
          </w:p>
        </w:tc>
        <w:tc>
          <w:tcPr>
            <w:tcW w:w="9545" w:type="dxa"/>
            <w:gridSpan w:val="3"/>
          </w:tcPr>
          <w:p w:rsidR="00BC467C" w:rsidRPr="00BC467C" w:rsidRDefault="00BC467C" w:rsidP="00BC467C">
            <w:pPr>
              <w:pStyle w:val="ad"/>
              <w:spacing w:before="0" w:beforeAutospacing="0" w:after="0"/>
            </w:pPr>
            <w:r w:rsidRPr="00BC467C">
              <w:rPr>
                <w:b/>
                <w:bCs/>
                <w:color w:val="000000"/>
              </w:rPr>
              <w:t>ПЕРЕЧЕНЬ МЕРОПРИЯТИЙ ПО ТЕРРИТОРИАЛЬНОМУ ПЛАНИРОВАНИЮ</w:t>
            </w:r>
          </w:p>
        </w:tc>
      </w:tr>
      <w:tr w:rsidR="00BC467C" w:rsidRPr="00BC467C" w:rsidTr="00ED45EA">
        <w:trPr>
          <w:tblCellSpacing w:w="0" w:type="dxa"/>
        </w:trPr>
        <w:tc>
          <w:tcPr>
            <w:tcW w:w="541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right"/>
            </w:pPr>
          </w:p>
        </w:tc>
        <w:tc>
          <w:tcPr>
            <w:tcW w:w="709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center"/>
            </w:pPr>
            <w:r w:rsidRPr="00BC467C">
              <w:t>2.1.</w:t>
            </w:r>
          </w:p>
        </w:tc>
        <w:tc>
          <w:tcPr>
            <w:tcW w:w="8836" w:type="dxa"/>
            <w:gridSpan w:val="2"/>
          </w:tcPr>
          <w:p w:rsidR="00BC467C" w:rsidRPr="00BC467C" w:rsidRDefault="00BC467C" w:rsidP="00BC46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7C">
              <w:rPr>
                <w:rFonts w:ascii="Times New Roman" w:hAnsi="Times New Roman" w:cs="Times New Roman"/>
                <w:sz w:val="24"/>
                <w:szCs w:val="24"/>
              </w:rPr>
              <w:t>Мероприятия по оптимизации административного деления территории Карачунского сельского поселения</w:t>
            </w:r>
            <w:r w:rsidR="0037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F0D" w:rsidRPr="00236F0D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en-US" w:bidi="en-US"/>
              </w:rPr>
              <w:t>(в ред. решения СНД от 24.04.2020 г.  №212)</w:t>
            </w:r>
          </w:p>
        </w:tc>
      </w:tr>
      <w:tr w:rsidR="00BC467C" w:rsidRPr="00BC467C" w:rsidTr="00ED45EA">
        <w:trPr>
          <w:tblCellSpacing w:w="0" w:type="dxa"/>
        </w:trPr>
        <w:tc>
          <w:tcPr>
            <w:tcW w:w="541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right"/>
            </w:pPr>
          </w:p>
        </w:tc>
        <w:tc>
          <w:tcPr>
            <w:tcW w:w="709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center"/>
            </w:pPr>
            <w:r w:rsidRPr="00BC467C">
              <w:t>2.</w:t>
            </w:r>
            <w:r w:rsidRPr="00BC467C">
              <w:rPr>
                <w:lang w:val="en-US"/>
              </w:rPr>
              <w:t>2</w:t>
            </w:r>
            <w:r w:rsidRPr="00BC467C">
              <w:t>.</w:t>
            </w:r>
          </w:p>
        </w:tc>
        <w:tc>
          <w:tcPr>
            <w:tcW w:w="8836" w:type="dxa"/>
            <w:gridSpan w:val="2"/>
          </w:tcPr>
          <w:p w:rsidR="00BC467C" w:rsidRPr="00BC467C" w:rsidRDefault="00BC467C" w:rsidP="00BC467C">
            <w:pPr>
              <w:tabs>
                <w:tab w:val="left" w:pos="7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усовершенствованию и развитию планировочной структуры сельского поселения, функциональному и градостроительному зонированию </w:t>
            </w:r>
          </w:p>
        </w:tc>
      </w:tr>
      <w:tr w:rsidR="00BC467C" w:rsidRPr="00BC467C" w:rsidTr="00ED45EA">
        <w:trPr>
          <w:tblCellSpacing w:w="0" w:type="dxa"/>
        </w:trPr>
        <w:tc>
          <w:tcPr>
            <w:tcW w:w="541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right"/>
            </w:pPr>
          </w:p>
        </w:tc>
        <w:tc>
          <w:tcPr>
            <w:tcW w:w="709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center"/>
            </w:pPr>
            <w:r w:rsidRPr="00BC467C">
              <w:t>2.</w:t>
            </w:r>
            <w:r w:rsidRPr="00BC467C">
              <w:rPr>
                <w:lang w:val="en-US"/>
              </w:rPr>
              <w:t>3</w:t>
            </w:r>
            <w:r w:rsidRPr="00BC467C">
              <w:t>.</w:t>
            </w:r>
          </w:p>
        </w:tc>
        <w:tc>
          <w:tcPr>
            <w:tcW w:w="8836" w:type="dxa"/>
            <w:gridSpan w:val="2"/>
          </w:tcPr>
          <w:p w:rsidR="00BC467C" w:rsidRPr="00BC467C" w:rsidRDefault="00BC467C" w:rsidP="00CF02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7C">
              <w:rPr>
                <w:rFonts w:ascii="Times New Roman" w:hAnsi="Times New Roman" w:cs="Times New Roman"/>
                <w:sz w:val="24"/>
                <w:szCs w:val="24"/>
              </w:rPr>
              <w:t>Мероприятия по решению вопросов местного значения поселения методами территориального планирования и размещению на территории Карачунского сельского поселения объектов капитального строительства</w:t>
            </w:r>
          </w:p>
        </w:tc>
      </w:tr>
      <w:tr w:rsidR="00BC467C" w:rsidRPr="00BC467C" w:rsidTr="00ED45EA">
        <w:trPr>
          <w:tblCellSpacing w:w="0" w:type="dxa"/>
        </w:trPr>
        <w:tc>
          <w:tcPr>
            <w:tcW w:w="541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right"/>
            </w:pPr>
          </w:p>
        </w:tc>
        <w:tc>
          <w:tcPr>
            <w:tcW w:w="709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center"/>
            </w:pPr>
          </w:p>
        </w:tc>
        <w:tc>
          <w:tcPr>
            <w:tcW w:w="773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rPr>
                <w:i/>
              </w:rPr>
            </w:pPr>
            <w:r w:rsidRPr="00BC467C">
              <w:rPr>
                <w:i/>
              </w:rPr>
              <w:t>2.</w:t>
            </w:r>
            <w:r w:rsidRPr="00BC467C">
              <w:rPr>
                <w:i/>
                <w:lang w:val="en-US"/>
              </w:rPr>
              <w:t>3</w:t>
            </w:r>
            <w:r w:rsidRPr="00BC467C">
              <w:rPr>
                <w:i/>
              </w:rPr>
              <w:t>.1.</w:t>
            </w:r>
          </w:p>
        </w:tc>
        <w:tc>
          <w:tcPr>
            <w:tcW w:w="8063" w:type="dxa"/>
          </w:tcPr>
          <w:p w:rsidR="00BC467C" w:rsidRPr="00BC467C" w:rsidRDefault="00BC467C" w:rsidP="00BC46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67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модернизации и развитию инженерной инфраструктуры сельского поселения</w:t>
            </w:r>
          </w:p>
        </w:tc>
      </w:tr>
      <w:tr w:rsidR="00BC467C" w:rsidRPr="00BC467C" w:rsidTr="00ED45EA">
        <w:trPr>
          <w:trHeight w:val="711"/>
          <w:tblCellSpacing w:w="0" w:type="dxa"/>
        </w:trPr>
        <w:tc>
          <w:tcPr>
            <w:tcW w:w="541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right"/>
            </w:pPr>
          </w:p>
        </w:tc>
        <w:tc>
          <w:tcPr>
            <w:tcW w:w="709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center"/>
            </w:pPr>
          </w:p>
        </w:tc>
        <w:tc>
          <w:tcPr>
            <w:tcW w:w="773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rPr>
                <w:i/>
              </w:rPr>
            </w:pPr>
            <w:r w:rsidRPr="00BC467C">
              <w:rPr>
                <w:i/>
              </w:rPr>
              <w:t>2.</w:t>
            </w:r>
            <w:r w:rsidRPr="00BC467C">
              <w:rPr>
                <w:i/>
                <w:lang w:val="en-US"/>
              </w:rPr>
              <w:t>3</w:t>
            </w:r>
            <w:r w:rsidRPr="00BC467C">
              <w:rPr>
                <w:i/>
              </w:rPr>
              <w:t>.2.</w:t>
            </w:r>
          </w:p>
        </w:tc>
        <w:tc>
          <w:tcPr>
            <w:tcW w:w="8063" w:type="dxa"/>
          </w:tcPr>
          <w:p w:rsidR="00BC467C" w:rsidRPr="00BC467C" w:rsidRDefault="00BC467C" w:rsidP="00BC46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67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территории сельского поселения объектами транспортной инфраструктуры</w:t>
            </w:r>
          </w:p>
        </w:tc>
      </w:tr>
      <w:tr w:rsidR="00BC467C" w:rsidRPr="00BC467C" w:rsidTr="00ED45EA">
        <w:trPr>
          <w:tblCellSpacing w:w="0" w:type="dxa"/>
        </w:trPr>
        <w:tc>
          <w:tcPr>
            <w:tcW w:w="541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right"/>
            </w:pPr>
          </w:p>
        </w:tc>
        <w:tc>
          <w:tcPr>
            <w:tcW w:w="709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center"/>
            </w:pPr>
          </w:p>
        </w:tc>
        <w:tc>
          <w:tcPr>
            <w:tcW w:w="773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rPr>
                <w:i/>
              </w:rPr>
            </w:pPr>
            <w:r w:rsidRPr="00BC467C">
              <w:rPr>
                <w:i/>
              </w:rPr>
              <w:t>2.</w:t>
            </w:r>
            <w:r w:rsidRPr="00BC467C">
              <w:rPr>
                <w:i/>
                <w:lang w:val="en-US"/>
              </w:rPr>
              <w:t>3</w:t>
            </w:r>
            <w:r w:rsidRPr="00BC467C">
              <w:rPr>
                <w:i/>
              </w:rPr>
              <w:t>.3.</w:t>
            </w:r>
          </w:p>
        </w:tc>
        <w:tc>
          <w:tcPr>
            <w:tcW w:w="8063" w:type="dxa"/>
          </w:tcPr>
          <w:p w:rsidR="00BC467C" w:rsidRPr="00BC467C" w:rsidRDefault="00BC467C" w:rsidP="00BC46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67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территории сельского поселения объектами жилой инфраструктуры</w:t>
            </w:r>
          </w:p>
        </w:tc>
      </w:tr>
      <w:tr w:rsidR="00BC467C" w:rsidRPr="00BC467C" w:rsidTr="00ED45EA">
        <w:trPr>
          <w:tblCellSpacing w:w="0" w:type="dxa"/>
        </w:trPr>
        <w:tc>
          <w:tcPr>
            <w:tcW w:w="541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right"/>
            </w:pPr>
          </w:p>
        </w:tc>
        <w:tc>
          <w:tcPr>
            <w:tcW w:w="709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center"/>
            </w:pPr>
          </w:p>
        </w:tc>
        <w:tc>
          <w:tcPr>
            <w:tcW w:w="773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rPr>
                <w:i/>
              </w:rPr>
            </w:pPr>
            <w:r w:rsidRPr="00BC467C">
              <w:rPr>
                <w:i/>
              </w:rPr>
              <w:t>2.</w:t>
            </w:r>
            <w:r w:rsidRPr="00BC467C">
              <w:rPr>
                <w:i/>
                <w:lang w:val="en-US"/>
              </w:rPr>
              <w:t>3</w:t>
            </w:r>
            <w:r w:rsidRPr="00BC467C">
              <w:rPr>
                <w:i/>
              </w:rPr>
              <w:t>.4.</w:t>
            </w:r>
          </w:p>
        </w:tc>
        <w:tc>
          <w:tcPr>
            <w:tcW w:w="8063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both"/>
              <w:rPr>
                <w:i/>
              </w:rPr>
            </w:pPr>
            <w:r w:rsidRPr="00BC467C">
              <w:rPr>
                <w:i/>
              </w:rPr>
              <w:t>Мероприятия по обеспечению территории сельского поселения объектами сельскохозяйственного производства и малого и среднего предпринимательства</w:t>
            </w:r>
          </w:p>
        </w:tc>
      </w:tr>
      <w:tr w:rsidR="00BC467C" w:rsidRPr="00BC467C" w:rsidTr="00ED45EA">
        <w:trPr>
          <w:tblCellSpacing w:w="0" w:type="dxa"/>
        </w:trPr>
        <w:tc>
          <w:tcPr>
            <w:tcW w:w="541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right"/>
            </w:pPr>
          </w:p>
        </w:tc>
        <w:tc>
          <w:tcPr>
            <w:tcW w:w="709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center"/>
            </w:pPr>
          </w:p>
        </w:tc>
        <w:tc>
          <w:tcPr>
            <w:tcW w:w="773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rPr>
                <w:i/>
              </w:rPr>
            </w:pPr>
            <w:r w:rsidRPr="00BC467C">
              <w:rPr>
                <w:i/>
              </w:rPr>
              <w:t>2.</w:t>
            </w:r>
            <w:r w:rsidRPr="00BC467C">
              <w:rPr>
                <w:i/>
                <w:lang w:val="en-US"/>
              </w:rPr>
              <w:t>3</w:t>
            </w:r>
            <w:r w:rsidRPr="00BC467C">
              <w:rPr>
                <w:i/>
              </w:rPr>
              <w:t>.5.</w:t>
            </w:r>
          </w:p>
        </w:tc>
        <w:tc>
          <w:tcPr>
            <w:tcW w:w="8063" w:type="dxa"/>
          </w:tcPr>
          <w:p w:rsidR="00BC467C" w:rsidRPr="00BC467C" w:rsidRDefault="00BC467C" w:rsidP="00BC46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67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развитию сети объектов социальной инфраструктуры</w:t>
            </w:r>
          </w:p>
        </w:tc>
      </w:tr>
      <w:tr w:rsidR="00BC467C" w:rsidRPr="00BC467C" w:rsidTr="00ED45EA">
        <w:trPr>
          <w:tblCellSpacing w:w="0" w:type="dxa"/>
        </w:trPr>
        <w:tc>
          <w:tcPr>
            <w:tcW w:w="541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right"/>
            </w:pPr>
          </w:p>
        </w:tc>
        <w:tc>
          <w:tcPr>
            <w:tcW w:w="709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center"/>
            </w:pPr>
          </w:p>
        </w:tc>
        <w:tc>
          <w:tcPr>
            <w:tcW w:w="773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rPr>
                <w:i/>
              </w:rPr>
            </w:pPr>
            <w:r w:rsidRPr="00BC467C">
              <w:rPr>
                <w:i/>
              </w:rPr>
              <w:t>2.</w:t>
            </w:r>
            <w:r w:rsidRPr="00BC467C">
              <w:rPr>
                <w:i/>
                <w:lang w:val="en-US"/>
              </w:rPr>
              <w:t>3</w:t>
            </w:r>
            <w:r w:rsidRPr="00BC467C">
              <w:rPr>
                <w:i/>
              </w:rPr>
              <w:t>.6.</w:t>
            </w:r>
          </w:p>
        </w:tc>
        <w:tc>
          <w:tcPr>
            <w:tcW w:w="8063" w:type="dxa"/>
          </w:tcPr>
          <w:p w:rsidR="00BC467C" w:rsidRPr="00BC467C" w:rsidRDefault="00BC467C" w:rsidP="00BC46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67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территории сельского поселения объектами массового отдыха жителей, благоустройства и озеленения</w:t>
            </w:r>
          </w:p>
        </w:tc>
      </w:tr>
      <w:tr w:rsidR="00BC467C" w:rsidRPr="00BC467C" w:rsidTr="00ED45EA">
        <w:trPr>
          <w:tblCellSpacing w:w="0" w:type="dxa"/>
        </w:trPr>
        <w:tc>
          <w:tcPr>
            <w:tcW w:w="541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right"/>
            </w:pPr>
          </w:p>
        </w:tc>
        <w:tc>
          <w:tcPr>
            <w:tcW w:w="709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center"/>
            </w:pPr>
          </w:p>
        </w:tc>
        <w:tc>
          <w:tcPr>
            <w:tcW w:w="773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rPr>
                <w:i/>
                <w:iCs/>
                <w:color w:val="000000"/>
              </w:rPr>
            </w:pPr>
            <w:r w:rsidRPr="00BC467C">
              <w:rPr>
                <w:i/>
                <w:iCs/>
                <w:color w:val="000000"/>
              </w:rPr>
              <w:t>2.</w:t>
            </w:r>
            <w:r w:rsidRPr="00BC467C">
              <w:rPr>
                <w:i/>
                <w:iCs/>
                <w:color w:val="000000"/>
                <w:lang w:val="en-US"/>
              </w:rPr>
              <w:t>3</w:t>
            </w:r>
            <w:r w:rsidRPr="00BC467C">
              <w:rPr>
                <w:i/>
                <w:iCs/>
                <w:color w:val="000000"/>
              </w:rPr>
              <w:t>.7.</w:t>
            </w:r>
          </w:p>
        </w:tc>
        <w:tc>
          <w:tcPr>
            <w:tcW w:w="8063" w:type="dxa"/>
          </w:tcPr>
          <w:p w:rsidR="00BC467C" w:rsidRPr="00BC467C" w:rsidRDefault="00BC467C" w:rsidP="00BC467C">
            <w:pPr>
              <w:spacing w:after="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BC46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Мероприятия </w:t>
            </w:r>
            <w:r w:rsidRPr="00BC4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сохранению, использованию и популяризации объектов культурного наследия </w:t>
            </w:r>
          </w:p>
        </w:tc>
      </w:tr>
      <w:tr w:rsidR="00BC467C" w:rsidRPr="00BC467C" w:rsidTr="00ED45EA">
        <w:trPr>
          <w:tblCellSpacing w:w="0" w:type="dxa"/>
        </w:trPr>
        <w:tc>
          <w:tcPr>
            <w:tcW w:w="541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right"/>
            </w:pPr>
          </w:p>
        </w:tc>
        <w:tc>
          <w:tcPr>
            <w:tcW w:w="709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center"/>
            </w:pPr>
          </w:p>
        </w:tc>
        <w:tc>
          <w:tcPr>
            <w:tcW w:w="773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rPr>
                <w:i/>
              </w:rPr>
            </w:pPr>
            <w:r w:rsidRPr="00BC467C">
              <w:rPr>
                <w:i/>
              </w:rPr>
              <w:t>2.</w:t>
            </w:r>
            <w:r w:rsidRPr="00BC467C">
              <w:rPr>
                <w:i/>
                <w:lang w:val="en-US"/>
              </w:rPr>
              <w:t>3</w:t>
            </w:r>
            <w:r w:rsidRPr="00BC467C">
              <w:rPr>
                <w:i/>
              </w:rPr>
              <w:t>.8.</w:t>
            </w:r>
          </w:p>
        </w:tc>
        <w:tc>
          <w:tcPr>
            <w:tcW w:w="8063" w:type="dxa"/>
          </w:tcPr>
          <w:p w:rsidR="00BC467C" w:rsidRPr="00BC467C" w:rsidRDefault="00BC467C" w:rsidP="00BC46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67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бытовых отходов и мусора, организации мест захоронения</w:t>
            </w:r>
          </w:p>
        </w:tc>
      </w:tr>
      <w:tr w:rsidR="00BC467C" w:rsidRPr="00BC467C" w:rsidTr="00ED45EA">
        <w:trPr>
          <w:tblCellSpacing w:w="0" w:type="dxa"/>
        </w:trPr>
        <w:tc>
          <w:tcPr>
            <w:tcW w:w="541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right"/>
            </w:pPr>
          </w:p>
        </w:tc>
        <w:tc>
          <w:tcPr>
            <w:tcW w:w="709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center"/>
            </w:pPr>
          </w:p>
        </w:tc>
        <w:tc>
          <w:tcPr>
            <w:tcW w:w="773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rPr>
                <w:i/>
              </w:rPr>
            </w:pPr>
            <w:r w:rsidRPr="00BC467C">
              <w:rPr>
                <w:i/>
              </w:rPr>
              <w:t>2.</w:t>
            </w:r>
            <w:r w:rsidRPr="00BC467C">
              <w:rPr>
                <w:i/>
                <w:lang w:val="en-US"/>
              </w:rPr>
              <w:t>3</w:t>
            </w:r>
            <w:r w:rsidRPr="00BC467C">
              <w:rPr>
                <w:i/>
              </w:rPr>
              <w:t>.9.</w:t>
            </w:r>
          </w:p>
        </w:tc>
        <w:tc>
          <w:tcPr>
            <w:tcW w:w="8063" w:type="dxa"/>
          </w:tcPr>
          <w:p w:rsidR="00BC467C" w:rsidRPr="00BC467C" w:rsidRDefault="00BC467C" w:rsidP="00BC46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67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предотвращению чрезвычайных ситуаций природного и техногенного характера</w:t>
            </w:r>
          </w:p>
        </w:tc>
      </w:tr>
      <w:tr w:rsidR="00BC467C" w:rsidRPr="00BC467C" w:rsidTr="00ED45EA">
        <w:trPr>
          <w:tblCellSpacing w:w="0" w:type="dxa"/>
        </w:trPr>
        <w:tc>
          <w:tcPr>
            <w:tcW w:w="541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right"/>
            </w:pPr>
          </w:p>
        </w:tc>
        <w:tc>
          <w:tcPr>
            <w:tcW w:w="709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both"/>
            </w:pPr>
            <w:r w:rsidRPr="00BC467C">
              <w:t>2.</w:t>
            </w:r>
            <w:r w:rsidRPr="00BC467C">
              <w:rPr>
                <w:lang w:val="en-US"/>
              </w:rPr>
              <w:t>4</w:t>
            </w:r>
            <w:r w:rsidRPr="00BC467C">
              <w:t>.</w:t>
            </w:r>
          </w:p>
        </w:tc>
        <w:tc>
          <w:tcPr>
            <w:tcW w:w="8836" w:type="dxa"/>
            <w:gridSpan w:val="2"/>
          </w:tcPr>
          <w:p w:rsidR="00BC467C" w:rsidRPr="00BC467C" w:rsidRDefault="00BC467C" w:rsidP="00BC46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C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</w:tr>
      <w:tr w:rsidR="00BC467C" w:rsidRPr="00BC467C" w:rsidTr="00ED45EA">
        <w:trPr>
          <w:tblCellSpacing w:w="0" w:type="dxa"/>
        </w:trPr>
        <w:tc>
          <w:tcPr>
            <w:tcW w:w="541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right"/>
            </w:pPr>
          </w:p>
        </w:tc>
        <w:tc>
          <w:tcPr>
            <w:tcW w:w="709" w:type="dxa"/>
          </w:tcPr>
          <w:p w:rsidR="00BC467C" w:rsidRPr="00BC467C" w:rsidRDefault="00BC467C" w:rsidP="00BC467C">
            <w:pPr>
              <w:pStyle w:val="ad"/>
              <w:spacing w:before="0" w:beforeAutospacing="0" w:after="0"/>
              <w:jc w:val="right"/>
              <w:rPr>
                <w:b/>
              </w:rPr>
            </w:pPr>
            <w:r w:rsidRPr="00BC467C">
              <w:rPr>
                <w:b/>
              </w:rPr>
              <w:t>3.</w:t>
            </w:r>
          </w:p>
        </w:tc>
        <w:tc>
          <w:tcPr>
            <w:tcW w:w="8836" w:type="dxa"/>
            <w:gridSpan w:val="2"/>
          </w:tcPr>
          <w:p w:rsidR="00BC467C" w:rsidRPr="00BC467C" w:rsidRDefault="00BC467C" w:rsidP="00BC46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C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A91F26" w:rsidRPr="00BC467C" w:rsidTr="00ED45EA">
        <w:trPr>
          <w:tblCellSpacing w:w="0" w:type="dxa"/>
        </w:trPr>
        <w:tc>
          <w:tcPr>
            <w:tcW w:w="541" w:type="dxa"/>
          </w:tcPr>
          <w:p w:rsidR="00A91F26" w:rsidRPr="00BC467C" w:rsidRDefault="00A91F26" w:rsidP="00BC467C">
            <w:pPr>
              <w:pStyle w:val="ad"/>
              <w:spacing w:before="0" w:beforeAutospacing="0" w:after="0"/>
              <w:jc w:val="right"/>
            </w:pPr>
          </w:p>
        </w:tc>
        <w:tc>
          <w:tcPr>
            <w:tcW w:w="709" w:type="dxa"/>
          </w:tcPr>
          <w:p w:rsidR="00A91F26" w:rsidRPr="00BC467C" w:rsidRDefault="00A91F26" w:rsidP="00BC467C">
            <w:pPr>
              <w:pStyle w:val="ad"/>
              <w:spacing w:before="0" w:beforeAutospacing="0" w:after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BC467C">
              <w:rPr>
                <w:b/>
              </w:rPr>
              <w:t>.</w:t>
            </w:r>
          </w:p>
        </w:tc>
        <w:tc>
          <w:tcPr>
            <w:tcW w:w="8836" w:type="dxa"/>
            <w:gridSpan w:val="2"/>
          </w:tcPr>
          <w:p w:rsidR="00A91F26" w:rsidRPr="00377150" w:rsidRDefault="00A91F26" w:rsidP="0002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15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77150" w:rsidRPr="0023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«Сведения о границах населенных пунктов: </w:t>
            </w:r>
            <w:r w:rsidR="00023F33" w:rsidRPr="00236F0D">
              <w:rPr>
                <w:rFonts w:ascii="Times New Roman" w:hAnsi="Times New Roman" w:cs="Times New Roman"/>
                <w:b/>
                <w:sz w:val="24"/>
                <w:szCs w:val="24"/>
              </w:rPr>
              <w:t>села Карачун, села Глушицы, села Пекшево, деревни Писаревка, села Сенное, деревни Ситная</w:t>
            </w:r>
            <w:r w:rsidR="00377150" w:rsidRPr="0023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(графическое описание местоположения границ населенных пунктов, </w:t>
            </w:r>
            <w:r w:rsidR="00377150" w:rsidRPr="00236F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координат характерных точек границ населенных пунктов, текстовое описания местоположения границ населенных пунктов)».</w:t>
            </w:r>
            <w:proofErr w:type="gramEnd"/>
          </w:p>
        </w:tc>
      </w:tr>
    </w:tbl>
    <w:p w:rsidR="00E333D5" w:rsidRDefault="00E333D5" w:rsidP="00E333D5">
      <w:pPr>
        <w:pStyle w:val="ConsPlusNormal"/>
        <w:pageBreakBefore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ЦЕЛИ И ЗАДАЧИ ТЕРРИТОРИАЛЬНОГО ПЛАНИРОВАНИЯ</w:t>
      </w:r>
      <w:r w:rsidR="00734BC3">
        <w:rPr>
          <w:rFonts w:ascii="Times New Roman" w:hAnsi="Times New Roman"/>
          <w:b/>
          <w:sz w:val="24"/>
          <w:szCs w:val="24"/>
        </w:rPr>
        <w:t xml:space="preserve"> </w:t>
      </w:r>
    </w:p>
    <w:p w:rsidR="0087705E" w:rsidRDefault="0087705E" w:rsidP="0087705E">
      <w:pPr>
        <w:pStyle w:val="ConsPlusNormal"/>
        <w:tabs>
          <w:tab w:val="left" w:pos="12960"/>
        </w:tabs>
        <w:ind w:firstLine="567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 w:bidi="en-US"/>
        </w:rPr>
      </w:pPr>
      <w:r w:rsidRPr="00236F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 w:bidi="en-US"/>
        </w:rPr>
        <w:t>(в ред. решения СНД от 24.04.2020 г.  №212)</w:t>
      </w:r>
    </w:p>
    <w:p w:rsidR="00E333D5" w:rsidRDefault="00E333D5" w:rsidP="00E333D5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3D5">
        <w:rPr>
          <w:rFonts w:ascii="Times New Roman" w:hAnsi="Times New Roman" w:cs="Times New Roman"/>
          <w:sz w:val="24"/>
          <w:szCs w:val="24"/>
        </w:rPr>
        <w:t xml:space="preserve">Генеральный план Карачунского сельского поселения </w:t>
      </w:r>
      <w:proofErr w:type="spellStart"/>
      <w:r w:rsidRPr="00E333D5">
        <w:rPr>
          <w:rFonts w:ascii="Times New Roman" w:hAnsi="Times New Roman" w:cs="Times New Roman"/>
          <w:sz w:val="24"/>
          <w:szCs w:val="24"/>
        </w:rPr>
        <w:t>Рамонског</w:t>
      </w:r>
      <w:proofErr w:type="spellEnd"/>
      <w:r w:rsidR="00DC10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3D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333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3D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333D5">
        <w:rPr>
          <w:rFonts w:ascii="Times New Roman" w:hAnsi="Times New Roman" w:cs="Times New Roman"/>
          <w:sz w:val="24"/>
          <w:szCs w:val="24"/>
        </w:rPr>
        <w:t xml:space="preserve"> района Воронежской области разработан по заказу администрации Карачунского сельского поселения в соответствии с муниципальным контрактом № 68 от 21 октября 2008 года.</w:t>
      </w:r>
    </w:p>
    <w:p w:rsidR="00E333D5" w:rsidRDefault="00E333D5" w:rsidP="00A4561A">
      <w:pPr>
        <w:pStyle w:val="ad"/>
        <w:spacing w:before="0" w:beforeAutospacing="0" w:after="0"/>
        <w:ind w:firstLine="567"/>
        <w:jc w:val="both"/>
        <w:rPr>
          <w:shd w:val="clear" w:color="auto" w:fill="FFFFFF"/>
        </w:rPr>
      </w:pPr>
      <w:proofErr w:type="gramStart"/>
      <w:r w:rsidRPr="00E333D5">
        <w:rPr>
          <w:lang w:eastAsia="en-US" w:bidi="en-US"/>
        </w:rPr>
        <w:t xml:space="preserve">Основанием для разработки настоящего Генерального плана послужили положения статей 23-25 </w:t>
      </w:r>
      <w:r w:rsidRPr="00E333D5">
        <w:rPr>
          <w:shd w:val="clear" w:color="auto" w:fill="FFFFFF"/>
        </w:rPr>
        <w:t xml:space="preserve">Градостроительного кодекса Российской Федерации (№190- ФЗ от 29.12. 2004 г.), положения статьи 14 Федерального закона «Об общих принципах организации местного самоуправления в Российской Федерации» от 06.10.2003г. № 131-ФЗ, Постановление администрации Карачунского сельского поселения Рамонского муниципального района № 15-а от 13.04.2006г, техническое задание – приложение к муниципальному контракту - № 75 от 19.09.2008 г. </w:t>
      </w:r>
      <w:proofErr w:type="gramEnd"/>
    </w:p>
    <w:p w:rsidR="00A4561A" w:rsidRPr="0087705E" w:rsidRDefault="00A4561A" w:rsidP="00A4561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770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план Карачунского сельского поселения утверждён решением совета народных депутатов Карачунского сельского поселения от 05.04.2011 №54 (в ред. решения 11.12.2014 №176).</w:t>
      </w:r>
    </w:p>
    <w:p w:rsidR="00E333D5" w:rsidRDefault="00E333D5" w:rsidP="00A4561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Внесение изменений в Генеральный план </w:t>
      </w:r>
      <w:r w:rsidR="00A76455" w:rsidRPr="0088537C">
        <w:rPr>
          <w:rFonts w:ascii="Times New Roman" w:hAnsi="Times New Roman" w:cs="Times New Roman"/>
          <w:sz w:val="24"/>
          <w:szCs w:val="24"/>
        </w:rPr>
        <w:t>Карачунского сельского поселения Рамонского муниципального района</w:t>
      </w:r>
      <w:r w:rsidRPr="0088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Воронежской области выполнено БУВО «Нормативно-проектный центр» по заказу Администрации </w:t>
      </w:r>
      <w:r w:rsidR="00A76455" w:rsidRPr="0088537C">
        <w:rPr>
          <w:rFonts w:ascii="Times New Roman" w:hAnsi="Times New Roman" w:cs="Times New Roman"/>
          <w:sz w:val="24"/>
          <w:szCs w:val="24"/>
        </w:rPr>
        <w:t xml:space="preserve">Карачунского сельского </w:t>
      </w:r>
      <w:r w:rsidRPr="0088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в соответствии с муниципальным контрактом № </w:t>
      </w:r>
      <w:r w:rsidR="00A76455" w:rsidRPr="0088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88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Pr="00885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6455" w:rsidRPr="0088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8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76455" w:rsidRPr="0088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8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.2013 г.</w:t>
      </w:r>
    </w:p>
    <w:p w:rsidR="00A4561A" w:rsidRPr="0087705E" w:rsidRDefault="00A4561A" w:rsidP="00A45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770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Внесение изменений в Генеральный план Карачунского сельского поселения Рамонского муниципального района Воронежской области выполнено БУВО «Нормативно-проектный центр» на основании постановления администрации Карачунского сельского поселения № 60 от 29.07.2019.</w:t>
      </w:r>
    </w:p>
    <w:p w:rsidR="00E333D5" w:rsidRPr="00E333D5" w:rsidRDefault="00E333D5" w:rsidP="00A4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3D5">
        <w:rPr>
          <w:rFonts w:ascii="Times New Roman" w:hAnsi="Times New Roman" w:cs="Times New Roman"/>
          <w:sz w:val="24"/>
          <w:szCs w:val="24"/>
        </w:rPr>
        <w:t xml:space="preserve">Генеральный план разработан на расчетный срок до 2030 года с выделением первой очереди реализации – 2020 год. </w:t>
      </w:r>
      <w:proofErr w:type="gramStart"/>
      <w:r w:rsidRPr="00E333D5">
        <w:rPr>
          <w:rFonts w:ascii="Times New Roman" w:hAnsi="Times New Roman" w:cs="Times New Roman"/>
          <w:sz w:val="24"/>
          <w:szCs w:val="24"/>
        </w:rPr>
        <w:t>Генеральный план Карачунского сельского поселения – основной документ территориального планирования муниципального образования, нацеленный на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территории муниципального образования, развития инженерной, транспортной и социальной инфраструктур, обеспечения учета интересов граждан и их объединений, Российской Федерации, Воронежской области и Рамонского муниципального района.</w:t>
      </w:r>
      <w:proofErr w:type="gramEnd"/>
    </w:p>
    <w:p w:rsidR="00E333D5" w:rsidRPr="00E333D5" w:rsidRDefault="00E333D5" w:rsidP="00A456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333D5">
        <w:rPr>
          <w:rFonts w:ascii="Times New Roman" w:hAnsi="Times New Roman" w:cs="Times New Roman"/>
          <w:bCs/>
          <w:sz w:val="24"/>
          <w:szCs w:val="24"/>
        </w:rPr>
        <w:t>Основной целью Генерального плана Карачунского сельского поселения является разработка комплекса мероприятий для устойчивого развития сельского поселения как единой градостроительной системы.</w:t>
      </w:r>
    </w:p>
    <w:p w:rsidR="00E333D5" w:rsidRPr="00E333D5" w:rsidRDefault="00E333D5" w:rsidP="00E333D5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3D5">
        <w:rPr>
          <w:rFonts w:ascii="Times New Roman" w:hAnsi="Times New Roman" w:cs="Times New Roman"/>
          <w:bCs/>
          <w:sz w:val="24"/>
          <w:szCs w:val="24"/>
        </w:rPr>
        <w:t>Устойчивое развитие территории сельского поселения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настоящего и будущего поколений.</w:t>
      </w:r>
    </w:p>
    <w:p w:rsidR="00E333D5" w:rsidRDefault="00E333D5" w:rsidP="00E333D5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/>
          <w:bCs/>
          <w:sz w:val="24"/>
          <w:highlight w:val="darkGray"/>
        </w:rPr>
      </w:pPr>
    </w:p>
    <w:p w:rsidR="00E333D5" w:rsidRPr="00887095" w:rsidRDefault="00E333D5" w:rsidP="00E333D5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/>
          <w:bCs/>
          <w:sz w:val="24"/>
        </w:rPr>
      </w:pPr>
      <w:r w:rsidRPr="00887095">
        <w:rPr>
          <w:rFonts w:ascii="Times New Roman" w:hAnsi="Times New Roman"/>
          <w:b/>
          <w:bCs/>
          <w:sz w:val="24"/>
        </w:rPr>
        <w:t xml:space="preserve">Цели территориального планирования для </w:t>
      </w:r>
      <w:r>
        <w:rPr>
          <w:rFonts w:ascii="Times New Roman" w:hAnsi="Times New Roman"/>
          <w:b/>
          <w:bCs/>
          <w:sz w:val="24"/>
        </w:rPr>
        <w:t>Карачунского</w:t>
      </w:r>
      <w:r w:rsidRPr="00887095">
        <w:rPr>
          <w:rFonts w:ascii="Times New Roman" w:hAnsi="Times New Roman"/>
          <w:b/>
          <w:bCs/>
          <w:sz w:val="24"/>
        </w:rPr>
        <w:t xml:space="preserve"> сельского поселения:</w:t>
      </w:r>
    </w:p>
    <w:p w:rsidR="00E333D5" w:rsidRPr="00887095" w:rsidRDefault="00E333D5" w:rsidP="00E333D5">
      <w:pPr>
        <w:pStyle w:val="ConsPlusNormal"/>
        <w:numPr>
          <w:ilvl w:val="0"/>
          <w:numId w:val="36"/>
        </w:numPr>
        <w:tabs>
          <w:tab w:val="left" w:pos="12960"/>
        </w:tabs>
        <w:autoSpaceDE/>
        <w:ind w:hanging="153"/>
        <w:jc w:val="both"/>
        <w:rPr>
          <w:rFonts w:ascii="Times New Roman" w:hAnsi="Times New Roman"/>
          <w:bCs/>
          <w:sz w:val="24"/>
        </w:rPr>
      </w:pPr>
      <w:r w:rsidRPr="00887095">
        <w:rPr>
          <w:rFonts w:ascii="Times New Roman" w:hAnsi="Times New Roman"/>
          <w:bCs/>
          <w:sz w:val="24"/>
        </w:rPr>
        <w:t>обеспечение прогресса в развитии основных секторов экономики;</w:t>
      </w:r>
    </w:p>
    <w:p w:rsidR="00E333D5" w:rsidRPr="00887095" w:rsidRDefault="00E333D5" w:rsidP="00E333D5">
      <w:pPr>
        <w:pStyle w:val="ConsPlusNormal"/>
        <w:numPr>
          <w:ilvl w:val="0"/>
          <w:numId w:val="36"/>
        </w:numPr>
        <w:tabs>
          <w:tab w:val="left" w:pos="12960"/>
        </w:tabs>
        <w:autoSpaceDE/>
        <w:ind w:hanging="153"/>
        <w:jc w:val="both"/>
        <w:rPr>
          <w:rFonts w:ascii="Times New Roman" w:hAnsi="Times New Roman"/>
          <w:bCs/>
          <w:sz w:val="24"/>
        </w:rPr>
      </w:pPr>
      <w:r w:rsidRPr="00887095">
        <w:rPr>
          <w:rFonts w:ascii="Times New Roman" w:hAnsi="Times New Roman"/>
          <w:bCs/>
          <w:sz w:val="24"/>
        </w:rPr>
        <w:t>повышение инвестиционной привлекательности территории поселения;</w:t>
      </w:r>
    </w:p>
    <w:p w:rsidR="00E333D5" w:rsidRPr="00887095" w:rsidRDefault="00E333D5" w:rsidP="00E333D5">
      <w:pPr>
        <w:pStyle w:val="ConsPlusNormal"/>
        <w:numPr>
          <w:ilvl w:val="0"/>
          <w:numId w:val="36"/>
        </w:numPr>
        <w:tabs>
          <w:tab w:val="left" w:pos="12960"/>
        </w:tabs>
        <w:autoSpaceDE/>
        <w:ind w:hanging="153"/>
        <w:jc w:val="both"/>
        <w:rPr>
          <w:rFonts w:ascii="Times New Roman" w:hAnsi="Times New Roman"/>
          <w:bCs/>
          <w:sz w:val="24"/>
        </w:rPr>
      </w:pPr>
      <w:r w:rsidRPr="00D62583">
        <w:rPr>
          <w:rFonts w:ascii="Times New Roman" w:hAnsi="Times New Roman"/>
          <w:bCs/>
          <w:sz w:val="24"/>
        </w:rPr>
        <w:t>обеспечение</w:t>
      </w:r>
      <w:r>
        <w:rPr>
          <w:rFonts w:ascii="Times New Roman" w:hAnsi="Times New Roman"/>
          <w:bCs/>
          <w:sz w:val="24"/>
        </w:rPr>
        <w:t xml:space="preserve"> </w:t>
      </w:r>
      <w:r w:rsidRPr="00887095">
        <w:rPr>
          <w:rFonts w:ascii="Times New Roman" w:hAnsi="Times New Roman"/>
          <w:bCs/>
          <w:sz w:val="24"/>
        </w:rPr>
        <w:t>повышения уровня жизни и условий проживания населения;</w:t>
      </w:r>
    </w:p>
    <w:p w:rsidR="00E333D5" w:rsidRPr="00887095" w:rsidRDefault="00E333D5" w:rsidP="00E333D5">
      <w:pPr>
        <w:pStyle w:val="ConsPlusNormal"/>
        <w:numPr>
          <w:ilvl w:val="0"/>
          <w:numId w:val="36"/>
        </w:numPr>
        <w:tabs>
          <w:tab w:val="left" w:pos="12960"/>
        </w:tabs>
        <w:autoSpaceDE/>
        <w:ind w:hanging="153"/>
        <w:jc w:val="both"/>
        <w:rPr>
          <w:rFonts w:ascii="Times New Roman" w:hAnsi="Times New Roman"/>
          <w:bCs/>
          <w:sz w:val="24"/>
        </w:rPr>
      </w:pPr>
      <w:r w:rsidRPr="00887095">
        <w:rPr>
          <w:rFonts w:ascii="Times New Roman" w:hAnsi="Times New Roman"/>
          <w:bCs/>
          <w:sz w:val="24"/>
        </w:rPr>
        <w:t>развитие инженерной, транспортной и социальной инфраструктур поселения;</w:t>
      </w:r>
    </w:p>
    <w:p w:rsidR="00E333D5" w:rsidRPr="00887095" w:rsidRDefault="00E333D5" w:rsidP="00E333D5">
      <w:pPr>
        <w:pStyle w:val="ConsPlusNormal"/>
        <w:numPr>
          <w:ilvl w:val="0"/>
          <w:numId w:val="36"/>
        </w:numPr>
        <w:tabs>
          <w:tab w:val="left" w:pos="12960"/>
        </w:tabs>
        <w:autoSpaceDE/>
        <w:ind w:hanging="153"/>
        <w:jc w:val="both"/>
        <w:rPr>
          <w:rFonts w:ascii="Times New Roman" w:hAnsi="Times New Roman"/>
          <w:bCs/>
          <w:sz w:val="24"/>
        </w:rPr>
      </w:pPr>
      <w:r w:rsidRPr="00887095">
        <w:rPr>
          <w:rFonts w:ascii="Times New Roman" w:hAnsi="Times New Roman"/>
          <w:bCs/>
          <w:sz w:val="24"/>
        </w:rPr>
        <w:t xml:space="preserve">обеспечение учета интересов граждан и их объединений, Российской Федерации, Воронежской области, </w:t>
      </w:r>
      <w:r>
        <w:rPr>
          <w:rFonts w:ascii="Times New Roman" w:hAnsi="Times New Roman"/>
          <w:bCs/>
          <w:sz w:val="24"/>
        </w:rPr>
        <w:t>Рамонского</w:t>
      </w:r>
      <w:r w:rsidRPr="00887095">
        <w:rPr>
          <w:rFonts w:ascii="Times New Roman" w:hAnsi="Times New Roman"/>
          <w:bCs/>
          <w:sz w:val="24"/>
        </w:rPr>
        <w:t xml:space="preserve"> района, </w:t>
      </w:r>
      <w:r>
        <w:rPr>
          <w:rFonts w:ascii="Times New Roman" w:hAnsi="Times New Roman"/>
          <w:bCs/>
          <w:sz w:val="24"/>
        </w:rPr>
        <w:t>Карачунского</w:t>
      </w:r>
      <w:r w:rsidRPr="00887095">
        <w:rPr>
          <w:rFonts w:ascii="Times New Roman" w:hAnsi="Times New Roman"/>
          <w:bCs/>
          <w:sz w:val="24"/>
        </w:rPr>
        <w:t xml:space="preserve"> сельского поселения;</w:t>
      </w:r>
    </w:p>
    <w:p w:rsidR="00E333D5" w:rsidRPr="00887095" w:rsidRDefault="00E333D5" w:rsidP="00E333D5">
      <w:pPr>
        <w:pStyle w:val="ConsPlusNormal"/>
        <w:numPr>
          <w:ilvl w:val="0"/>
          <w:numId w:val="36"/>
        </w:numPr>
        <w:tabs>
          <w:tab w:val="left" w:pos="12960"/>
        </w:tabs>
        <w:autoSpaceDE/>
        <w:ind w:hanging="153"/>
        <w:jc w:val="both"/>
        <w:rPr>
          <w:rFonts w:ascii="Times New Roman" w:hAnsi="Times New Roman"/>
          <w:bCs/>
          <w:sz w:val="24"/>
        </w:rPr>
      </w:pPr>
      <w:r w:rsidRPr="00887095">
        <w:rPr>
          <w:rFonts w:ascii="Times New Roman" w:hAnsi="Times New Roman"/>
          <w:bCs/>
          <w:sz w:val="24"/>
        </w:rPr>
        <w:t>формирование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сельского поселения;</w:t>
      </w:r>
    </w:p>
    <w:p w:rsidR="00E333D5" w:rsidRPr="00887095" w:rsidRDefault="00E333D5" w:rsidP="00E333D5">
      <w:pPr>
        <w:pStyle w:val="ConsPlusNormal"/>
        <w:numPr>
          <w:ilvl w:val="0"/>
          <w:numId w:val="36"/>
        </w:numPr>
        <w:tabs>
          <w:tab w:val="left" w:pos="12960"/>
        </w:tabs>
        <w:autoSpaceDE/>
        <w:ind w:hanging="153"/>
        <w:jc w:val="both"/>
        <w:rPr>
          <w:rFonts w:ascii="Times New Roman" w:hAnsi="Times New Roman"/>
          <w:bCs/>
          <w:sz w:val="24"/>
        </w:rPr>
      </w:pPr>
      <w:r w:rsidRPr="00887095">
        <w:rPr>
          <w:rFonts w:ascii="Times New Roman" w:hAnsi="Times New Roman"/>
          <w:bCs/>
          <w:sz w:val="24"/>
        </w:rPr>
        <w:lastRenderedPageBreak/>
        <w:t>экологическая безопасность, сохранение и рациональное использование природных ресурсов.</w:t>
      </w:r>
    </w:p>
    <w:p w:rsidR="00E333D5" w:rsidRDefault="00E333D5" w:rsidP="00E333D5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/>
          <w:bCs/>
          <w:sz w:val="24"/>
          <w:highlight w:val="darkGray"/>
        </w:rPr>
      </w:pPr>
    </w:p>
    <w:p w:rsidR="00E333D5" w:rsidRPr="00887095" w:rsidRDefault="00E333D5" w:rsidP="00E333D5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/>
          <w:bCs/>
          <w:sz w:val="24"/>
        </w:rPr>
      </w:pPr>
      <w:r w:rsidRPr="00887095">
        <w:rPr>
          <w:rFonts w:ascii="Times New Roman" w:hAnsi="Times New Roman"/>
          <w:b/>
          <w:bCs/>
          <w:sz w:val="24"/>
        </w:rPr>
        <w:t xml:space="preserve">Задачами территориального планирования для </w:t>
      </w:r>
      <w:r>
        <w:rPr>
          <w:rFonts w:ascii="Times New Roman" w:hAnsi="Times New Roman"/>
          <w:b/>
          <w:bCs/>
          <w:sz w:val="24"/>
        </w:rPr>
        <w:t>Карачунского</w:t>
      </w:r>
      <w:r w:rsidRPr="00887095">
        <w:rPr>
          <w:rFonts w:ascii="Times New Roman" w:hAnsi="Times New Roman"/>
          <w:b/>
          <w:bCs/>
          <w:sz w:val="24"/>
        </w:rPr>
        <w:t xml:space="preserve"> сельского поселения являются:</w:t>
      </w:r>
    </w:p>
    <w:p w:rsidR="00E333D5" w:rsidRPr="00887095" w:rsidRDefault="00E333D5" w:rsidP="00E333D5">
      <w:pPr>
        <w:pStyle w:val="ConsPlusNormal"/>
        <w:numPr>
          <w:ilvl w:val="0"/>
          <w:numId w:val="37"/>
        </w:numPr>
        <w:tabs>
          <w:tab w:val="left" w:pos="12960"/>
        </w:tabs>
        <w:autoSpaceDE/>
        <w:ind w:hanging="153"/>
        <w:jc w:val="both"/>
        <w:rPr>
          <w:rFonts w:ascii="Times New Roman" w:hAnsi="Times New Roman"/>
          <w:bCs/>
          <w:sz w:val="24"/>
        </w:rPr>
      </w:pPr>
      <w:r w:rsidRPr="00887095">
        <w:rPr>
          <w:rFonts w:ascii="Times New Roman" w:hAnsi="Times New Roman"/>
          <w:bCs/>
          <w:sz w:val="24"/>
        </w:rPr>
        <w:t>создание условий для устойчивого развития территории сельского поселения;</w:t>
      </w:r>
    </w:p>
    <w:p w:rsidR="00E333D5" w:rsidRPr="00887095" w:rsidRDefault="00E333D5" w:rsidP="00E333D5">
      <w:pPr>
        <w:pStyle w:val="ConsPlusNormal"/>
        <w:numPr>
          <w:ilvl w:val="0"/>
          <w:numId w:val="37"/>
        </w:numPr>
        <w:tabs>
          <w:tab w:val="left" w:pos="12960"/>
        </w:tabs>
        <w:autoSpaceDE/>
        <w:ind w:hanging="153"/>
        <w:jc w:val="both"/>
        <w:rPr>
          <w:rFonts w:ascii="Times New Roman" w:hAnsi="Times New Roman"/>
          <w:bCs/>
          <w:sz w:val="24"/>
        </w:rPr>
      </w:pPr>
      <w:r w:rsidRPr="00887095">
        <w:rPr>
          <w:rFonts w:ascii="Times New Roman" w:hAnsi="Times New Roman"/>
          <w:bCs/>
          <w:sz w:val="24"/>
        </w:rPr>
        <w:t>определение назначений территорий сельского поселения исходя из совокупности социальных, экономических и экологических и других факторов;</w:t>
      </w:r>
    </w:p>
    <w:p w:rsidR="00E333D5" w:rsidRPr="00887095" w:rsidRDefault="00E333D5" w:rsidP="00E333D5">
      <w:pPr>
        <w:pStyle w:val="ConsPlusNormal"/>
        <w:numPr>
          <w:ilvl w:val="0"/>
          <w:numId w:val="37"/>
        </w:numPr>
        <w:tabs>
          <w:tab w:val="left" w:pos="12960"/>
        </w:tabs>
        <w:autoSpaceDE/>
        <w:ind w:hanging="153"/>
        <w:jc w:val="both"/>
        <w:rPr>
          <w:rFonts w:ascii="Times New Roman" w:hAnsi="Times New Roman"/>
          <w:bCs/>
          <w:sz w:val="24"/>
        </w:rPr>
      </w:pPr>
      <w:r w:rsidRPr="00887095">
        <w:rPr>
          <w:rFonts w:ascii="Times New Roman" w:hAnsi="Times New Roman"/>
          <w:bCs/>
          <w:sz w:val="24"/>
        </w:rPr>
        <w:t>развитие социальной инфраструктуры путем упорядочения и дальнейшего строительства сети новых объектов здравоохранения, образования, культуры и спорта;</w:t>
      </w:r>
    </w:p>
    <w:p w:rsidR="00E333D5" w:rsidRPr="00887095" w:rsidRDefault="00E333D5" w:rsidP="00E333D5">
      <w:pPr>
        <w:pStyle w:val="ConsPlusNormal"/>
        <w:numPr>
          <w:ilvl w:val="0"/>
          <w:numId w:val="37"/>
        </w:numPr>
        <w:tabs>
          <w:tab w:val="left" w:pos="12960"/>
        </w:tabs>
        <w:autoSpaceDE/>
        <w:ind w:hanging="153"/>
        <w:jc w:val="both"/>
        <w:rPr>
          <w:rFonts w:ascii="Times New Roman" w:hAnsi="Times New Roman"/>
          <w:bCs/>
          <w:sz w:val="24"/>
        </w:rPr>
      </w:pPr>
      <w:r w:rsidRPr="00887095">
        <w:rPr>
          <w:rFonts w:ascii="Times New Roman" w:hAnsi="Times New Roman"/>
          <w:bCs/>
          <w:sz w:val="24"/>
        </w:rPr>
        <w:t xml:space="preserve">восстановление инновационного агропроизводственного комплекса </w:t>
      </w:r>
      <w:r>
        <w:rPr>
          <w:rFonts w:ascii="Times New Roman" w:hAnsi="Times New Roman"/>
          <w:bCs/>
          <w:sz w:val="24"/>
        </w:rPr>
        <w:t>Карачунского</w:t>
      </w:r>
      <w:r w:rsidRPr="00887095">
        <w:rPr>
          <w:rFonts w:ascii="Times New Roman" w:hAnsi="Times New Roman"/>
          <w:bCs/>
          <w:sz w:val="24"/>
        </w:rPr>
        <w:t xml:space="preserve"> сельского поселения как одной из главных точек роста экономики сельского поселения;</w:t>
      </w:r>
    </w:p>
    <w:p w:rsidR="00E333D5" w:rsidRPr="00887095" w:rsidRDefault="00E333D5" w:rsidP="00E333D5">
      <w:pPr>
        <w:pStyle w:val="ConsPlusNormal"/>
        <w:numPr>
          <w:ilvl w:val="0"/>
          <w:numId w:val="37"/>
        </w:numPr>
        <w:tabs>
          <w:tab w:val="left" w:pos="12960"/>
        </w:tabs>
        <w:autoSpaceDE/>
        <w:ind w:hanging="153"/>
        <w:jc w:val="both"/>
        <w:rPr>
          <w:rFonts w:ascii="Times New Roman" w:hAnsi="Times New Roman"/>
          <w:bCs/>
          <w:sz w:val="24"/>
        </w:rPr>
      </w:pPr>
      <w:r w:rsidRPr="00887095">
        <w:rPr>
          <w:rFonts w:ascii="Times New Roman" w:hAnsi="Times New Roman"/>
          <w:bCs/>
          <w:sz w:val="24"/>
        </w:rPr>
        <w:t>освоение для целей жилищного строительства новых территорий и проведение реконструктивных мероприятий в существующей застройке;</w:t>
      </w:r>
    </w:p>
    <w:p w:rsidR="00E333D5" w:rsidRPr="00887095" w:rsidRDefault="00E333D5" w:rsidP="00E333D5">
      <w:pPr>
        <w:pStyle w:val="ConsPlusNormal"/>
        <w:numPr>
          <w:ilvl w:val="0"/>
          <w:numId w:val="37"/>
        </w:numPr>
        <w:tabs>
          <w:tab w:val="left" w:pos="12960"/>
        </w:tabs>
        <w:autoSpaceDE/>
        <w:ind w:hanging="153"/>
        <w:jc w:val="both"/>
        <w:rPr>
          <w:rFonts w:ascii="Times New Roman" w:hAnsi="Times New Roman"/>
          <w:bCs/>
          <w:sz w:val="24"/>
        </w:rPr>
      </w:pPr>
      <w:r w:rsidRPr="00887095">
        <w:rPr>
          <w:rFonts w:ascii="Times New Roman" w:hAnsi="Times New Roman"/>
          <w:bCs/>
          <w:sz w:val="24"/>
        </w:rPr>
        <w:t>модернизация существующей транспортной инфраструктуры;</w:t>
      </w:r>
    </w:p>
    <w:p w:rsidR="00E333D5" w:rsidRPr="00887095" w:rsidRDefault="00E333D5" w:rsidP="00E333D5">
      <w:pPr>
        <w:pStyle w:val="ConsPlusNormal"/>
        <w:numPr>
          <w:ilvl w:val="0"/>
          <w:numId w:val="37"/>
        </w:numPr>
        <w:tabs>
          <w:tab w:val="left" w:pos="12960"/>
        </w:tabs>
        <w:autoSpaceDE/>
        <w:ind w:hanging="153"/>
        <w:jc w:val="both"/>
        <w:rPr>
          <w:rFonts w:ascii="Times New Roman" w:hAnsi="Times New Roman"/>
          <w:bCs/>
          <w:sz w:val="24"/>
        </w:rPr>
      </w:pPr>
      <w:r w:rsidRPr="00887095">
        <w:rPr>
          <w:rFonts w:ascii="Times New Roman" w:hAnsi="Times New Roman"/>
          <w:bCs/>
          <w:sz w:val="24"/>
        </w:rPr>
        <w:t>газификация населенных пунктов;</w:t>
      </w:r>
    </w:p>
    <w:p w:rsidR="00E333D5" w:rsidRPr="00887095" w:rsidRDefault="00E333D5" w:rsidP="00E333D5">
      <w:pPr>
        <w:pStyle w:val="ConsPlusNormal"/>
        <w:numPr>
          <w:ilvl w:val="0"/>
          <w:numId w:val="37"/>
        </w:numPr>
        <w:tabs>
          <w:tab w:val="left" w:pos="12960"/>
        </w:tabs>
        <w:autoSpaceDE/>
        <w:ind w:hanging="153"/>
        <w:jc w:val="both"/>
        <w:rPr>
          <w:rFonts w:ascii="Times New Roman" w:hAnsi="Times New Roman"/>
          <w:bCs/>
          <w:sz w:val="24"/>
        </w:rPr>
      </w:pPr>
      <w:r w:rsidRPr="00887095">
        <w:rPr>
          <w:rFonts w:ascii="Times New Roman" w:hAnsi="Times New Roman"/>
          <w:bCs/>
          <w:sz w:val="24"/>
        </w:rPr>
        <w:t>реконструкция и модернизация существующей инженерной инфраструктуры;</w:t>
      </w:r>
    </w:p>
    <w:p w:rsidR="00E333D5" w:rsidRPr="00887095" w:rsidRDefault="00E333D5" w:rsidP="00E333D5">
      <w:pPr>
        <w:pStyle w:val="ConsPlusNormal"/>
        <w:numPr>
          <w:ilvl w:val="0"/>
          <w:numId w:val="37"/>
        </w:numPr>
        <w:tabs>
          <w:tab w:val="left" w:pos="12960"/>
        </w:tabs>
        <w:autoSpaceDE/>
        <w:ind w:hanging="153"/>
        <w:jc w:val="both"/>
        <w:rPr>
          <w:rFonts w:ascii="Times New Roman" w:hAnsi="Times New Roman"/>
          <w:bCs/>
          <w:sz w:val="24"/>
        </w:rPr>
      </w:pPr>
      <w:r w:rsidRPr="00887095">
        <w:rPr>
          <w:rFonts w:ascii="Times New Roman" w:hAnsi="Times New Roman"/>
          <w:bCs/>
          <w:sz w:val="24"/>
        </w:rPr>
        <w:t>реализация мероприятий по привлечению квалифицированных специалистов;</w:t>
      </w:r>
    </w:p>
    <w:p w:rsidR="00E333D5" w:rsidRPr="00887095" w:rsidRDefault="00E333D5" w:rsidP="00E333D5">
      <w:pPr>
        <w:pStyle w:val="ConsPlusNormal"/>
        <w:numPr>
          <w:ilvl w:val="0"/>
          <w:numId w:val="37"/>
        </w:numPr>
        <w:tabs>
          <w:tab w:val="left" w:pos="12960"/>
        </w:tabs>
        <w:autoSpaceDE/>
        <w:ind w:hanging="153"/>
        <w:jc w:val="both"/>
        <w:rPr>
          <w:rFonts w:ascii="Times New Roman" w:hAnsi="Times New Roman"/>
          <w:bCs/>
          <w:sz w:val="24"/>
        </w:rPr>
      </w:pPr>
      <w:r w:rsidRPr="00887095">
        <w:rPr>
          <w:rFonts w:ascii="Times New Roman" w:hAnsi="Times New Roman"/>
          <w:bCs/>
          <w:sz w:val="24"/>
        </w:rPr>
        <w:t>сохранение природной окружающей среды.</w:t>
      </w:r>
    </w:p>
    <w:p w:rsidR="00E333D5" w:rsidRDefault="00E333D5" w:rsidP="00E333D5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  <w:highlight w:val="darkGray"/>
        </w:rPr>
      </w:pPr>
    </w:p>
    <w:p w:rsidR="00E333D5" w:rsidRPr="000F4E02" w:rsidRDefault="00E333D5" w:rsidP="00E333D5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Цели, задачи </w:t>
      </w:r>
      <w:r w:rsidRPr="000F4E02">
        <w:rPr>
          <w:rFonts w:ascii="Times New Roman" w:hAnsi="Times New Roman"/>
          <w:bCs/>
          <w:sz w:val="24"/>
        </w:rPr>
        <w:t xml:space="preserve">и мероприятия территориального планирования Генерального плана </w:t>
      </w:r>
      <w:r>
        <w:rPr>
          <w:rFonts w:ascii="Times New Roman" w:hAnsi="Times New Roman"/>
          <w:bCs/>
          <w:sz w:val="24"/>
        </w:rPr>
        <w:t xml:space="preserve">Карачунского сельского поселения </w:t>
      </w:r>
      <w:r w:rsidRPr="000F4E02">
        <w:rPr>
          <w:rFonts w:ascii="Times New Roman" w:hAnsi="Times New Roman"/>
          <w:bCs/>
          <w:sz w:val="24"/>
        </w:rPr>
        <w:t xml:space="preserve">разработаны на основе Стратегии социально-экономического развития Воронежской области, областных целевых программ, программы социально-экономического развития территории </w:t>
      </w:r>
      <w:r>
        <w:rPr>
          <w:rFonts w:ascii="Times New Roman" w:hAnsi="Times New Roman"/>
          <w:bCs/>
          <w:sz w:val="24"/>
        </w:rPr>
        <w:t>Рамонского</w:t>
      </w:r>
      <w:r w:rsidRPr="000F4E02">
        <w:rPr>
          <w:rFonts w:ascii="Times New Roman" w:hAnsi="Times New Roman"/>
          <w:bCs/>
          <w:sz w:val="24"/>
        </w:rPr>
        <w:t xml:space="preserve"> муниципального района, инвестиционных проектов и ведомственных целевых программ.</w:t>
      </w:r>
    </w:p>
    <w:p w:rsidR="00E333D5" w:rsidRPr="000F4E02" w:rsidRDefault="00E333D5" w:rsidP="00E333D5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0F4E02">
        <w:rPr>
          <w:rFonts w:ascii="Times New Roman" w:hAnsi="Times New Roman"/>
          <w:bCs/>
          <w:sz w:val="24"/>
        </w:rPr>
        <w:t xml:space="preserve">Генеральный план сельского поселения увязывает запланированные государственные, региональные и муниципальные капитальные инвестиции. Он включает определение конкретных объектов, строительство которых в долгосрочном периоде необходимо для государственных и муниципальных нужд, связанных с осуществлением органами государственной власти и органами местного самоуправления полномочий в </w:t>
      </w:r>
      <w:r w:rsidRPr="005A033B">
        <w:rPr>
          <w:rFonts w:ascii="Times New Roman" w:hAnsi="Times New Roman"/>
          <w:bCs/>
          <w:sz w:val="24"/>
        </w:rPr>
        <w:t>соответствующих сферах управлени</w:t>
      </w:r>
      <w:r w:rsidRPr="00D62583">
        <w:rPr>
          <w:rFonts w:ascii="Times New Roman" w:hAnsi="Times New Roman"/>
          <w:bCs/>
          <w:sz w:val="24"/>
        </w:rPr>
        <w:t>я</w:t>
      </w:r>
      <w:r w:rsidRPr="005A033B">
        <w:rPr>
          <w:rFonts w:ascii="Times New Roman" w:hAnsi="Times New Roman"/>
          <w:bCs/>
          <w:sz w:val="24"/>
        </w:rPr>
        <w:t>, в целях взаимно согласованного решения задач</w:t>
      </w:r>
      <w:r w:rsidRPr="000F4E02">
        <w:rPr>
          <w:rFonts w:ascii="Times New Roman" w:hAnsi="Times New Roman"/>
          <w:bCs/>
          <w:sz w:val="24"/>
        </w:rPr>
        <w:t xml:space="preserve"> социально-экономического развития, определенных в долгосрочных отраслевых, региональных и муниципальных стратегиях развития.</w:t>
      </w:r>
    </w:p>
    <w:p w:rsidR="00E333D5" w:rsidRPr="000F4E02" w:rsidRDefault="00E333D5" w:rsidP="00E333D5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0F4E02">
        <w:rPr>
          <w:rFonts w:ascii="Times New Roman" w:hAnsi="Times New Roman"/>
          <w:bCs/>
          <w:sz w:val="24"/>
        </w:rPr>
        <w:t xml:space="preserve">В </w:t>
      </w:r>
      <w:proofErr w:type="gramStart"/>
      <w:r w:rsidRPr="000F4E02">
        <w:rPr>
          <w:rFonts w:ascii="Times New Roman" w:hAnsi="Times New Roman"/>
          <w:bCs/>
          <w:sz w:val="24"/>
        </w:rPr>
        <w:t>свою</w:t>
      </w:r>
      <w:proofErr w:type="gramEnd"/>
      <w:r w:rsidRPr="000F4E02">
        <w:rPr>
          <w:rFonts w:ascii="Times New Roman" w:hAnsi="Times New Roman"/>
          <w:bCs/>
          <w:sz w:val="24"/>
        </w:rPr>
        <w:t xml:space="preserve"> очередь, целевыми программами, приобретающими значение планов реализации вышеуказанных документов, должна обеспечиваться увязка мероприятий по созданию объектов капитального строительства федерального, регионального и местного значения в прогнозируемом периоде с учетом целей и сроков их строительства, а также ограничений по финансовым ресурсам.</w:t>
      </w:r>
    </w:p>
    <w:p w:rsidR="00E333D5" w:rsidRPr="000F4E02" w:rsidRDefault="00E333D5" w:rsidP="00E333D5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0F4E02">
        <w:rPr>
          <w:rFonts w:ascii="Times New Roman" w:hAnsi="Times New Roman"/>
          <w:bCs/>
          <w:sz w:val="24"/>
        </w:rPr>
        <w:t>Показатели развития муниципального образования, заложенные в проекте, являются результатом исследований и обобщением прогнозов, предложений и намерений органов государственной власти Воронежской области, различных структурных подразделений администрации района, иных организаций.</w:t>
      </w:r>
    </w:p>
    <w:p w:rsidR="00E333D5" w:rsidRPr="000F4E02" w:rsidRDefault="00E333D5" w:rsidP="00E333D5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0F4E02">
        <w:rPr>
          <w:rFonts w:ascii="Times New Roman" w:hAnsi="Times New Roman"/>
          <w:bCs/>
          <w:sz w:val="24"/>
        </w:rPr>
        <w:t>При подготовке проекта Генерального плана использовались отчетные и аналитические материалы территориального органа Федеральной службы государственной статистики по Воронежской области, фондовые материалы отдельных органов государственного управления Воронежской области, администрации муниципального образования и прочих организаций.</w:t>
      </w:r>
    </w:p>
    <w:p w:rsidR="00E333D5" w:rsidRPr="000F4E02" w:rsidRDefault="00E333D5" w:rsidP="00E333D5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61207D">
        <w:rPr>
          <w:rFonts w:ascii="Times New Roman" w:hAnsi="Times New Roman"/>
          <w:bCs/>
          <w:sz w:val="24"/>
        </w:rPr>
        <w:t xml:space="preserve">Работы над проектом Генерального плана </w:t>
      </w:r>
      <w:r>
        <w:rPr>
          <w:rFonts w:ascii="Times New Roman" w:hAnsi="Times New Roman"/>
          <w:bCs/>
          <w:sz w:val="24"/>
        </w:rPr>
        <w:t>Карачунского</w:t>
      </w:r>
      <w:r w:rsidRPr="0061207D">
        <w:rPr>
          <w:rFonts w:ascii="Times New Roman" w:hAnsi="Times New Roman"/>
          <w:bCs/>
          <w:sz w:val="24"/>
        </w:rPr>
        <w:t xml:space="preserve"> сельского поселения выполнялись с учетом решений ранее разработанной Схемы территориального </w:t>
      </w:r>
      <w:r w:rsidRPr="0061207D">
        <w:rPr>
          <w:rFonts w:ascii="Times New Roman" w:hAnsi="Times New Roman"/>
          <w:bCs/>
          <w:sz w:val="24"/>
        </w:rPr>
        <w:lastRenderedPageBreak/>
        <w:t xml:space="preserve">планирования Воронежской области, выполненной в 2007 году и утвержденной Постановлением Правительства Воронежской области № 158 от 05.03. 2009 г., а также с учетом положений программ социально-экономического развития Воронежской области и </w:t>
      </w:r>
      <w:r>
        <w:rPr>
          <w:rFonts w:ascii="Times New Roman" w:hAnsi="Times New Roman"/>
          <w:bCs/>
          <w:sz w:val="24"/>
        </w:rPr>
        <w:t>Рамонского</w:t>
      </w:r>
      <w:r w:rsidRPr="0061207D">
        <w:rPr>
          <w:rFonts w:ascii="Times New Roman" w:hAnsi="Times New Roman"/>
          <w:bCs/>
          <w:sz w:val="24"/>
        </w:rPr>
        <w:t xml:space="preserve"> муниципального района.</w:t>
      </w:r>
    </w:p>
    <w:p w:rsidR="00E333D5" w:rsidRPr="000F4E02" w:rsidRDefault="00E333D5" w:rsidP="00E333D5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0F4E02">
        <w:rPr>
          <w:rFonts w:ascii="Times New Roman" w:hAnsi="Times New Roman"/>
          <w:bCs/>
          <w:sz w:val="24"/>
        </w:rPr>
        <w:t xml:space="preserve">Одновременно следует отметить, что разработка проекта Генерального плана </w:t>
      </w:r>
      <w:r>
        <w:rPr>
          <w:rFonts w:ascii="Times New Roman" w:hAnsi="Times New Roman"/>
          <w:bCs/>
          <w:sz w:val="24"/>
        </w:rPr>
        <w:t>Карачунского</w:t>
      </w:r>
      <w:r w:rsidRPr="000F4E02">
        <w:rPr>
          <w:rFonts w:ascii="Times New Roman" w:hAnsi="Times New Roman"/>
          <w:bCs/>
          <w:sz w:val="24"/>
        </w:rPr>
        <w:t xml:space="preserve"> сельского поселения велась в отсутствие утвержденной схемы территориального планирования </w:t>
      </w:r>
      <w:r>
        <w:rPr>
          <w:rFonts w:ascii="Times New Roman" w:hAnsi="Times New Roman"/>
          <w:bCs/>
          <w:sz w:val="24"/>
        </w:rPr>
        <w:t>Рамонского</w:t>
      </w:r>
      <w:r w:rsidRPr="000F4E02">
        <w:rPr>
          <w:rFonts w:ascii="Times New Roman" w:hAnsi="Times New Roman"/>
          <w:bCs/>
          <w:sz w:val="24"/>
        </w:rPr>
        <w:t xml:space="preserve"> муниципального района. Такая ситуация создает предпосылки для возникновения конфликта интересов уровней власти, так как при утверждении документ</w:t>
      </w:r>
      <w:r>
        <w:rPr>
          <w:rFonts w:ascii="Times New Roman" w:hAnsi="Times New Roman"/>
          <w:bCs/>
          <w:sz w:val="24"/>
        </w:rPr>
        <w:t>а</w:t>
      </w:r>
      <w:r w:rsidRPr="000F4E02">
        <w:rPr>
          <w:rFonts w:ascii="Times New Roman" w:hAnsi="Times New Roman"/>
          <w:bCs/>
          <w:sz w:val="24"/>
        </w:rPr>
        <w:t xml:space="preserve"> территориального планирования муниципального района могут </w:t>
      </w:r>
      <w:r>
        <w:rPr>
          <w:rFonts w:ascii="Times New Roman" w:hAnsi="Times New Roman"/>
          <w:bCs/>
          <w:sz w:val="24"/>
        </w:rPr>
        <w:t>возникнуть</w:t>
      </w:r>
      <w:r w:rsidRPr="000F4E02">
        <w:rPr>
          <w:rFonts w:ascii="Times New Roman" w:hAnsi="Times New Roman"/>
          <w:bCs/>
          <w:sz w:val="24"/>
        </w:rPr>
        <w:t xml:space="preserve"> противоречи</w:t>
      </w:r>
      <w:r>
        <w:rPr>
          <w:rFonts w:ascii="Times New Roman" w:hAnsi="Times New Roman"/>
          <w:bCs/>
          <w:sz w:val="24"/>
        </w:rPr>
        <w:t>я</w:t>
      </w:r>
      <w:r w:rsidRPr="000F4E02">
        <w:rPr>
          <w:rFonts w:ascii="Times New Roman" w:hAnsi="Times New Roman"/>
          <w:bCs/>
          <w:sz w:val="24"/>
        </w:rPr>
        <w:t xml:space="preserve"> с ранее утвержденным </w:t>
      </w:r>
      <w:r>
        <w:rPr>
          <w:rFonts w:ascii="Times New Roman" w:hAnsi="Times New Roman"/>
          <w:bCs/>
          <w:sz w:val="24"/>
        </w:rPr>
        <w:t>генеральным планом поселения.</w:t>
      </w:r>
      <w:r w:rsidRPr="000F4E0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Как правило, возникающие противоречия должны разрешаться в рамках согласительных процедур, принимая во внимание установленный порядок согласования проектов документов территориального планирования.</w:t>
      </w:r>
    </w:p>
    <w:p w:rsidR="00E333D5" w:rsidRDefault="00E333D5" w:rsidP="00E333D5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0F4E02">
        <w:rPr>
          <w:rFonts w:ascii="Times New Roman" w:hAnsi="Times New Roman"/>
          <w:bCs/>
          <w:sz w:val="24"/>
        </w:rPr>
        <w:t xml:space="preserve">Работу над Генеральным планом осложняло неудовлетворительное состояние статистической базы по сельскому поселению. Территориальное </w:t>
      </w:r>
      <w:r w:rsidRPr="00D62583">
        <w:rPr>
          <w:rFonts w:ascii="Times New Roman" w:hAnsi="Times New Roman"/>
          <w:bCs/>
          <w:sz w:val="24"/>
        </w:rPr>
        <w:t>управление</w:t>
      </w:r>
      <w:r>
        <w:rPr>
          <w:rFonts w:ascii="Times New Roman" w:hAnsi="Times New Roman"/>
          <w:bCs/>
          <w:sz w:val="24"/>
        </w:rPr>
        <w:t xml:space="preserve"> </w:t>
      </w:r>
      <w:r w:rsidRPr="000F4E02">
        <w:rPr>
          <w:rFonts w:ascii="Times New Roman" w:hAnsi="Times New Roman"/>
          <w:bCs/>
          <w:sz w:val="24"/>
        </w:rPr>
        <w:t xml:space="preserve">Росстата и большинство отраслевых органов Администрации </w:t>
      </w:r>
      <w:r>
        <w:rPr>
          <w:rFonts w:ascii="Times New Roman" w:hAnsi="Times New Roman"/>
          <w:bCs/>
          <w:sz w:val="24"/>
        </w:rPr>
        <w:t>Рамонского</w:t>
      </w:r>
      <w:r w:rsidRPr="000F4E02">
        <w:rPr>
          <w:rFonts w:ascii="Times New Roman" w:hAnsi="Times New Roman"/>
          <w:bCs/>
          <w:sz w:val="24"/>
        </w:rPr>
        <w:t xml:space="preserve"> муниципального района ведут свой учет в целом по району, без учета административного его деления на муниципальные образования, что делает практически невозможным вычленение показателей социально-экономического и планировочного развития применительно к отдельному муниципальному образованию. </w:t>
      </w:r>
      <w:r>
        <w:rPr>
          <w:rFonts w:ascii="Times New Roman" w:hAnsi="Times New Roman"/>
          <w:bCs/>
          <w:sz w:val="24"/>
        </w:rPr>
        <w:t xml:space="preserve">Поэтому не представилось </w:t>
      </w:r>
      <w:proofErr w:type="gramStart"/>
      <w:r>
        <w:rPr>
          <w:rFonts w:ascii="Times New Roman" w:hAnsi="Times New Roman"/>
          <w:bCs/>
          <w:sz w:val="24"/>
        </w:rPr>
        <w:t>возможным</w:t>
      </w:r>
      <w:proofErr w:type="gramEnd"/>
      <w:r>
        <w:rPr>
          <w:rFonts w:ascii="Times New Roman" w:hAnsi="Times New Roman"/>
          <w:bCs/>
          <w:sz w:val="24"/>
        </w:rPr>
        <w:t xml:space="preserve"> из части показателей социально-экономического и </w:t>
      </w:r>
      <w:r w:rsidRPr="000F4E02">
        <w:rPr>
          <w:rFonts w:ascii="Times New Roman" w:hAnsi="Times New Roman"/>
          <w:bCs/>
          <w:sz w:val="24"/>
        </w:rPr>
        <w:t>пространственного развития</w:t>
      </w:r>
      <w:r>
        <w:rPr>
          <w:rFonts w:ascii="Times New Roman" w:hAnsi="Times New Roman"/>
          <w:bCs/>
          <w:sz w:val="24"/>
        </w:rPr>
        <w:t xml:space="preserve"> района вычленить показатели Карачунского</w:t>
      </w:r>
      <w:r w:rsidRPr="000F4E02">
        <w:rPr>
          <w:rFonts w:ascii="Times New Roman" w:hAnsi="Times New Roman"/>
          <w:bCs/>
          <w:sz w:val="24"/>
        </w:rPr>
        <w:t xml:space="preserve"> сельско</w:t>
      </w:r>
      <w:r>
        <w:rPr>
          <w:rFonts w:ascii="Times New Roman" w:hAnsi="Times New Roman"/>
          <w:bCs/>
          <w:sz w:val="24"/>
        </w:rPr>
        <w:t>го</w:t>
      </w:r>
      <w:r w:rsidRPr="000F4E02">
        <w:rPr>
          <w:rFonts w:ascii="Times New Roman" w:hAnsi="Times New Roman"/>
          <w:bCs/>
          <w:sz w:val="24"/>
        </w:rPr>
        <w:t xml:space="preserve"> поселени</w:t>
      </w:r>
      <w:r>
        <w:rPr>
          <w:rFonts w:ascii="Times New Roman" w:hAnsi="Times New Roman"/>
          <w:bCs/>
          <w:sz w:val="24"/>
        </w:rPr>
        <w:t>я</w:t>
      </w:r>
      <w:r w:rsidRPr="000F4E02">
        <w:rPr>
          <w:rFonts w:ascii="Times New Roman" w:hAnsi="Times New Roman"/>
          <w:bCs/>
          <w:sz w:val="24"/>
        </w:rPr>
        <w:t>.</w:t>
      </w:r>
    </w:p>
    <w:p w:rsidR="00E333D5" w:rsidRPr="000F4E02" w:rsidRDefault="00E333D5" w:rsidP="00E333D5">
      <w:pPr>
        <w:pStyle w:val="ConsPlusNormal"/>
        <w:tabs>
          <w:tab w:val="left" w:pos="1296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0F4E02">
        <w:rPr>
          <w:rFonts w:ascii="Times New Roman" w:hAnsi="Times New Roman"/>
          <w:bCs/>
          <w:sz w:val="24"/>
        </w:rPr>
        <w:t xml:space="preserve">Генеральным планом определено, исходя из совокупности социальных, экономических, экологических и иных факторов, назначение территорий </w:t>
      </w:r>
      <w:r>
        <w:rPr>
          <w:rFonts w:ascii="Times New Roman" w:hAnsi="Times New Roman"/>
          <w:bCs/>
          <w:sz w:val="24"/>
        </w:rPr>
        <w:t>Карачунского</w:t>
      </w:r>
      <w:r w:rsidRPr="000F4E02">
        <w:rPr>
          <w:rFonts w:ascii="Times New Roman" w:hAnsi="Times New Roman"/>
          <w:bCs/>
          <w:sz w:val="24"/>
        </w:rPr>
        <w:t xml:space="preserve"> сельского поселения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Воронежской области, муниципальных образований.</w:t>
      </w:r>
    </w:p>
    <w:p w:rsidR="00E333D5" w:rsidRDefault="00E333D5" w:rsidP="00E333D5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0F4E02">
        <w:rPr>
          <w:rFonts w:ascii="Times New Roman" w:hAnsi="Times New Roman"/>
          <w:sz w:val="24"/>
        </w:rPr>
        <w:t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</w:t>
      </w:r>
      <w:r>
        <w:rPr>
          <w:rFonts w:ascii="Times New Roman" w:hAnsi="Times New Roman"/>
          <w:sz w:val="24"/>
        </w:rPr>
        <w:t xml:space="preserve"> Лесным Кодексом, Водным Кодексом,</w:t>
      </w:r>
      <w:r w:rsidRPr="000F4E02">
        <w:rPr>
          <w:rFonts w:ascii="Times New Roman" w:hAnsi="Times New Roman"/>
          <w:sz w:val="24"/>
        </w:rPr>
        <w:t xml:space="preserve"> Федеральным законом </w:t>
      </w:r>
      <w:r w:rsidRPr="000F4E02">
        <w:rPr>
          <w:rFonts w:ascii="Times New Roman" w:hAnsi="Times New Roman"/>
          <w:bCs/>
          <w:sz w:val="24"/>
        </w:rPr>
        <w:t>«Об общих принципах организации местного самоуправления в Российской Федерации»</w:t>
      </w:r>
      <w:r w:rsidRPr="000F4E02">
        <w:rPr>
          <w:rFonts w:ascii="Times New Roman" w:hAnsi="Times New Roman"/>
          <w:sz w:val="24"/>
        </w:rPr>
        <w:t xml:space="preserve">, иными федеральными законами и нормативными правовыми актами Российской Федерации, законами и иными нормативными правовыми актами Воронежской области, Уставом </w:t>
      </w:r>
      <w:r>
        <w:rPr>
          <w:rFonts w:ascii="Times New Roman" w:hAnsi="Times New Roman"/>
          <w:sz w:val="24"/>
        </w:rPr>
        <w:t>Карачунского</w:t>
      </w:r>
      <w:r w:rsidRPr="000F4E02">
        <w:rPr>
          <w:rFonts w:ascii="Times New Roman" w:hAnsi="Times New Roman"/>
          <w:sz w:val="24"/>
        </w:rPr>
        <w:t xml:space="preserve"> сельского поселения.</w:t>
      </w:r>
      <w:proofErr w:type="gramEnd"/>
    </w:p>
    <w:p w:rsidR="00A76455" w:rsidRDefault="00A76455" w:rsidP="00A76455">
      <w:pPr>
        <w:pStyle w:val="ConsPlusNormal"/>
        <w:pageBreakBefore/>
        <w:tabs>
          <w:tab w:val="left" w:pos="5040"/>
        </w:tabs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ПЕРЕЧЕНЬ МЕРОПРИЯТИЙ ПО ТЕРРИТОРИАЛЬНОМУ ПЛАНИРОВАНИЮ</w:t>
      </w:r>
    </w:p>
    <w:p w:rsidR="00A76455" w:rsidRDefault="00A76455" w:rsidP="00A764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455" w:rsidRDefault="00A76455" w:rsidP="00A76455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раздел содержит проектные варианты решения задач территориального планирования Карачунского сельского поселения - перечень мероприятий по территориальному планированию и этапы их реализации.</w:t>
      </w:r>
    </w:p>
    <w:p w:rsidR="00A76455" w:rsidRDefault="00A76455" w:rsidP="00A76455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по территориальному планированию направлены, в том числе, на создание, развитие территорий и объектов капитального строительства местного значения для реализации полномочий органа местного самоуправления Карачунского сельского поселения. </w:t>
      </w:r>
    </w:p>
    <w:p w:rsidR="00A76455" w:rsidRDefault="00A76455" w:rsidP="00A76455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Вопросы местного значения поселения установлены статьей 14 Федерального закона от </w:t>
      </w:r>
      <w:r w:rsidRPr="009762CE">
        <w:rPr>
          <w:rFonts w:ascii="Times New Roman" w:hAnsi="Times New Roman"/>
          <w:sz w:val="24"/>
          <w:szCs w:val="24"/>
        </w:rPr>
        <w:t>06.10.2003г.</w:t>
      </w:r>
      <w:r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Федерации». Кроме того, статьей 14.1. этого же закона определены права органов местного самоуправления поселения на решение вопросов, не отнесенных к вопросам местного значения поселения. Значительная часть вопросов местного значения поселения решается в тесной связи с планированием развития территории. Такими вопросами являются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A76455" w:rsidRPr="00331F02" w:rsidRDefault="00A76455" w:rsidP="00A76455">
      <w:pPr>
        <w:pStyle w:val="ConsPlusNormal"/>
        <w:widowControl/>
        <w:shd w:val="clear" w:color="auto" w:fill="FFFFFF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31F0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1F02">
        <w:rPr>
          <w:rFonts w:ascii="Times New Roman" w:hAnsi="Times New Roman" w:cs="Times New Roman"/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</w:t>
      </w:r>
      <w:proofErr w:type="gramEnd"/>
      <w:r w:rsidRPr="00331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F02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331F02">
        <w:rPr>
          <w:rFonts w:ascii="Times New Roman" w:hAnsi="Times New Roman" w:cs="Times New Roman"/>
          <w:sz w:val="24"/>
          <w:szCs w:val="24"/>
        </w:rPr>
        <w:t xml:space="preserve"> поселения для муниципальных нужд, осуществление земельного контроля за использованием земель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6455" w:rsidRPr="00734193" w:rsidRDefault="00A76455" w:rsidP="00A76455">
      <w:pPr>
        <w:pStyle w:val="ConsPlusNormal"/>
        <w:widowControl/>
        <w:numPr>
          <w:ilvl w:val="2"/>
          <w:numId w:val="38"/>
        </w:numPr>
        <w:tabs>
          <w:tab w:val="clear" w:pos="1440"/>
          <w:tab w:val="left" w:pos="0"/>
        </w:tabs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68">
        <w:rPr>
          <w:rFonts w:ascii="Times New Roman" w:hAnsi="Times New Roman" w:cs="Times New Roman"/>
          <w:sz w:val="24"/>
          <w:szCs w:val="24"/>
        </w:rPr>
        <w:t>организация в границах поселения электро-, тепл</w:t>
      </w:r>
      <w:proofErr w:type="gramStart"/>
      <w:r w:rsidRPr="00485A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85A68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топливом;</w:t>
      </w:r>
    </w:p>
    <w:p w:rsidR="00A76455" w:rsidRPr="00485A68" w:rsidRDefault="00A76455" w:rsidP="00A76455">
      <w:pPr>
        <w:pStyle w:val="ConsPlusNormal"/>
        <w:widowControl/>
        <w:numPr>
          <w:ilvl w:val="2"/>
          <w:numId w:val="38"/>
        </w:numPr>
        <w:tabs>
          <w:tab w:val="clear" w:pos="1440"/>
          <w:tab w:val="left" w:pos="0"/>
          <w:tab w:val="left" w:pos="567"/>
        </w:tabs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68">
        <w:rPr>
          <w:rFonts w:ascii="Times New Roman" w:hAnsi="Times New Roman" w:cs="Times New Roman"/>
          <w:sz w:val="24"/>
          <w:szCs w:val="24"/>
        </w:rPr>
        <w:t xml:space="preserve">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76455" w:rsidRPr="00485A68" w:rsidRDefault="00A76455" w:rsidP="00A76455">
      <w:pPr>
        <w:pStyle w:val="ConsPlusNormal"/>
        <w:widowControl/>
        <w:numPr>
          <w:ilvl w:val="2"/>
          <w:numId w:val="38"/>
        </w:numPr>
        <w:tabs>
          <w:tab w:val="clear" w:pos="1440"/>
          <w:tab w:val="left" w:pos="0"/>
        </w:tabs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68">
        <w:rPr>
          <w:rFonts w:ascii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организации транспортного обслуживания населения в границах поселения;</w:t>
      </w:r>
    </w:p>
    <w:p w:rsidR="00A76455" w:rsidRPr="00485A68" w:rsidRDefault="00A76455" w:rsidP="00A76455">
      <w:pPr>
        <w:pStyle w:val="ConsPlusNormal"/>
        <w:widowControl/>
        <w:numPr>
          <w:ilvl w:val="2"/>
          <w:numId w:val="38"/>
        </w:numPr>
        <w:tabs>
          <w:tab w:val="clear" w:pos="1440"/>
          <w:tab w:val="left" w:pos="0"/>
        </w:tabs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68">
        <w:rPr>
          <w:rFonts w:ascii="Times New Roman" w:hAnsi="Times New Roman" w:cs="Times New Roman"/>
          <w:sz w:val="24"/>
          <w:szCs w:val="24"/>
        </w:rPr>
        <w:t>обеспечение малоимущих граждан, проживающих в сельском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A76455" w:rsidRPr="00485A68" w:rsidRDefault="00A76455" w:rsidP="00A76455">
      <w:pPr>
        <w:pStyle w:val="ConsPlusNormal"/>
        <w:widowControl/>
        <w:numPr>
          <w:ilvl w:val="2"/>
          <w:numId w:val="38"/>
        </w:numPr>
        <w:tabs>
          <w:tab w:val="clear" w:pos="1440"/>
          <w:tab w:val="left" w:pos="0"/>
        </w:tabs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68">
        <w:rPr>
          <w:rFonts w:ascii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76455" w:rsidRPr="00485A68" w:rsidRDefault="00A76455" w:rsidP="00A76455">
      <w:pPr>
        <w:pStyle w:val="ConsPlusNormal"/>
        <w:widowControl/>
        <w:numPr>
          <w:ilvl w:val="2"/>
          <w:numId w:val="38"/>
        </w:numPr>
        <w:tabs>
          <w:tab w:val="clear" w:pos="1440"/>
          <w:tab w:val="left" w:pos="0"/>
        </w:tabs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68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76455" w:rsidRPr="00485A68" w:rsidRDefault="00A76455" w:rsidP="00A76455">
      <w:pPr>
        <w:pStyle w:val="ConsPlusNormal"/>
        <w:widowControl/>
        <w:numPr>
          <w:ilvl w:val="2"/>
          <w:numId w:val="38"/>
        </w:numPr>
        <w:tabs>
          <w:tab w:val="clear" w:pos="1440"/>
          <w:tab w:val="left" w:pos="0"/>
        </w:tabs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68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культур;</w:t>
      </w:r>
    </w:p>
    <w:p w:rsidR="00A76455" w:rsidRPr="00485A68" w:rsidRDefault="00A76455" w:rsidP="00A76455">
      <w:pPr>
        <w:pStyle w:val="ConsPlusNormal"/>
        <w:widowControl/>
        <w:numPr>
          <w:ilvl w:val="2"/>
          <w:numId w:val="38"/>
        </w:numPr>
        <w:tabs>
          <w:tab w:val="clear" w:pos="1440"/>
          <w:tab w:val="left" w:pos="0"/>
        </w:tabs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68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A76455" w:rsidRDefault="00A76455" w:rsidP="00A76455">
      <w:pPr>
        <w:pStyle w:val="ConsPlusNormal"/>
        <w:widowControl/>
        <w:numPr>
          <w:ilvl w:val="2"/>
          <w:numId w:val="38"/>
        </w:numPr>
        <w:tabs>
          <w:tab w:val="clear" w:pos="1440"/>
          <w:tab w:val="left" w:pos="0"/>
        </w:tabs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68">
        <w:rPr>
          <w:rFonts w:ascii="Times New Roman" w:hAnsi="Times New Roman" w:cs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76455" w:rsidRPr="00485A68" w:rsidRDefault="00A76455" w:rsidP="00A76455">
      <w:pPr>
        <w:pStyle w:val="ConsPlusNormal"/>
        <w:widowControl/>
        <w:numPr>
          <w:ilvl w:val="2"/>
          <w:numId w:val="38"/>
        </w:numPr>
        <w:tabs>
          <w:tab w:val="clear" w:pos="1440"/>
          <w:tab w:val="left" w:pos="0"/>
        </w:tabs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68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поселения;</w:t>
      </w:r>
    </w:p>
    <w:p w:rsidR="00A76455" w:rsidRPr="00485A68" w:rsidRDefault="00A76455" w:rsidP="00A76455">
      <w:pPr>
        <w:pStyle w:val="ConsPlusNormal"/>
        <w:widowControl/>
        <w:numPr>
          <w:ilvl w:val="2"/>
          <w:numId w:val="38"/>
        </w:numPr>
        <w:tabs>
          <w:tab w:val="clear" w:pos="1440"/>
          <w:tab w:val="left" w:pos="0"/>
        </w:tabs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68">
        <w:rPr>
          <w:rFonts w:ascii="Times New Roman" w:hAnsi="Times New Roman" w:cs="Times New Roman"/>
          <w:sz w:val="24"/>
          <w:szCs w:val="24"/>
        </w:rPr>
        <w:t xml:space="preserve">создание условий для массового отдыха жителей поселения и организация обустройства мест массового отдыха населения; </w:t>
      </w:r>
    </w:p>
    <w:p w:rsidR="00A76455" w:rsidRPr="00485A68" w:rsidRDefault="00A76455" w:rsidP="00A76455">
      <w:pPr>
        <w:pStyle w:val="ConsPlusNormal"/>
        <w:widowControl/>
        <w:numPr>
          <w:ilvl w:val="2"/>
          <w:numId w:val="38"/>
        </w:numPr>
        <w:tabs>
          <w:tab w:val="clear" w:pos="1440"/>
          <w:tab w:val="left" w:pos="0"/>
        </w:tabs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68">
        <w:rPr>
          <w:rFonts w:ascii="Times New Roman" w:hAnsi="Times New Roman" w:cs="Times New Roman"/>
          <w:sz w:val="24"/>
          <w:szCs w:val="24"/>
        </w:rPr>
        <w:t>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76455" w:rsidRPr="00485A68" w:rsidRDefault="00A76455" w:rsidP="00A76455">
      <w:pPr>
        <w:pStyle w:val="ConsPlusNormal"/>
        <w:widowControl/>
        <w:numPr>
          <w:ilvl w:val="2"/>
          <w:numId w:val="38"/>
        </w:numPr>
        <w:tabs>
          <w:tab w:val="clear" w:pos="1440"/>
          <w:tab w:val="left" w:pos="0"/>
        </w:tabs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68">
        <w:rPr>
          <w:rFonts w:ascii="Times New Roman" w:hAnsi="Times New Roman" w:cs="Times New Roman"/>
          <w:sz w:val="24"/>
          <w:szCs w:val="24"/>
        </w:rPr>
        <w:t>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6455" w:rsidRPr="00485A68" w:rsidRDefault="00A76455" w:rsidP="00A76455">
      <w:pPr>
        <w:pStyle w:val="ConsPlusNormal"/>
        <w:widowControl/>
        <w:numPr>
          <w:ilvl w:val="2"/>
          <w:numId w:val="38"/>
        </w:numPr>
        <w:tabs>
          <w:tab w:val="clear" w:pos="1440"/>
          <w:tab w:val="left" w:pos="0"/>
        </w:tabs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68">
        <w:rPr>
          <w:rFonts w:ascii="Times New Roman" w:hAnsi="Times New Roman" w:cs="Times New Roman"/>
          <w:sz w:val="24"/>
          <w:szCs w:val="24"/>
        </w:rPr>
        <w:t>организация сбора и вывоза бытовых отходов и мусора;</w:t>
      </w:r>
    </w:p>
    <w:p w:rsidR="00A76455" w:rsidRPr="00485A68" w:rsidRDefault="00A76455" w:rsidP="00A76455">
      <w:pPr>
        <w:pStyle w:val="ConsPlusNormal"/>
        <w:widowControl/>
        <w:numPr>
          <w:ilvl w:val="2"/>
          <w:numId w:val="38"/>
        </w:numPr>
        <w:tabs>
          <w:tab w:val="clear" w:pos="1440"/>
          <w:tab w:val="left" w:pos="0"/>
        </w:tabs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68">
        <w:rPr>
          <w:rFonts w:ascii="Times New Roman" w:hAnsi="Times New Roman" w:cs="Times New Roman"/>
          <w:sz w:val="24"/>
          <w:szCs w:val="24"/>
        </w:rPr>
        <w:t>организация ритуальных услуг и содержание мест захоронения;</w:t>
      </w:r>
    </w:p>
    <w:p w:rsidR="00A76455" w:rsidRPr="00485A68" w:rsidRDefault="00A76455" w:rsidP="00A76455">
      <w:pPr>
        <w:pStyle w:val="ConsPlusNormal"/>
        <w:widowControl/>
        <w:numPr>
          <w:ilvl w:val="2"/>
          <w:numId w:val="38"/>
        </w:numPr>
        <w:tabs>
          <w:tab w:val="clear" w:pos="1440"/>
          <w:tab w:val="left" w:pos="0"/>
        </w:tabs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68">
        <w:rPr>
          <w:rFonts w:ascii="Times New Roman" w:hAnsi="Times New Roman" w:cs="Times New Roman"/>
          <w:sz w:val="24"/>
          <w:szCs w:val="24"/>
        </w:rPr>
        <w:t>создание, развитие и обеспечение охраны лечебно-оздоровительных местностей и курортов местного значения на территории поселения;</w:t>
      </w:r>
    </w:p>
    <w:p w:rsidR="00A76455" w:rsidRPr="00485A68" w:rsidRDefault="00A76455" w:rsidP="00A76455">
      <w:pPr>
        <w:pStyle w:val="ConsPlusNormal"/>
        <w:widowControl/>
        <w:numPr>
          <w:ilvl w:val="2"/>
          <w:numId w:val="38"/>
        </w:numPr>
        <w:tabs>
          <w:tab w:val="clear" w:pos="1440"/>
          <w:tab w:val="left" w:pos="0"/>
        </w:tabs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68">
        <w:rPr>
          <w:rFonts w:ascii="Times New Roman" w:hAnsi="Times New Roman" w:cs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76455" w:rsidRPr="00485A68" w:rsidRDefault="00A76455" w:rsidP="00A76455">
      <w:pPr>
        <w:pStyle w:val="ConsPlusNormal"/>
        <w:widowControl/>
        <w:numPr>
          <w:ilvl w:val="2"/>
          <w:numId w:val="38"/>
        </w:numPr>
        <w:tabs>
          <w:tab w:val="clear" w:pos="1440"/>
          <w:tab w:val="left" w:pos="0"/>
        </w:tabs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A68">
        <w:rPr>
          <w:rFonts w:ascii="Times New Roman" w:hAnsi="Times New Roman" w:cs="Times New Roman"/>
          <w:sz w:val="24"/>
          <w:szCs w:val="24"/>
        </w:rPr>
        <w:t>создание условий для деятельности добровольных формирований населения по охране общественного порядка.</w:t>
      </w:r>
    </w:p>
    <w:p w:rsidR="00A76455" w:rsidRPr="008C2DAA" w:rsidRDefault="00A76455" w:rsidP="00A76455">
      <w:pPr>
        <w:pStyle w:val="ConsPlusNormal"/>
        <w:widowControl/>
        <w:tabs>
          <w:tab w:val="left" w:pos="0"/>
        </w:tabs>
        <w:autoSpaceDE/>
        <w:ind w:firstLine="567"/>
        <w:jc w:val="both"/>
        <w:rPr>
          <w:rFonts w:ascii="Times New Roman" w:hAnsi="Times New Roman"/>
          <w:sz w:val="24"/>
          <w:szCs w:val="24"/>
        </w:rPr>
      </w:pPr>
      <w:r w:rsidRPr="008C2DAA">
        <w:rPr>
          <w:rFonts w:ascii="Times New Roman" w:hAnsi="Times New Roman"/>
          <w:sz w:val="24"/>
          <w:szCs w:val="24"/>
        </w:rPr>
        <w:t>Перечень основных факторов риска возникновения чрезвычайных ситуаций природного и техногенного характера при размещении объектов капитального строительства регионального значения, а также мероприятия по и</w:t>
      </w:r>
      <w:r>
        <w:rPr>
          <w:rFonts w:ascii="Times New Roman" w:hAnsi="Times New Roman"/>
          <w:sz w:val="24"/>
          <w:szCs w:val="24"/>
        </w:rPr>
        <w:t>х предотвращению, приводятся в Т</w:t>
      </w:r>
      <w:r w:rsidRPr="008C2DAA">
        <w:rPr>
          <w:rFonts w:ascii="Times New Roman" w:hAnsi="Times New Roman"/>
          <w:sz w:val="24"/>
          <w:szCs w:val="24"/>
        </w:rPr>
        <w:t>оме</w:t>
      </w:r>
      <w:r w:rsidRPr="004C0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8C2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Генерального плана</w:t>
      </w:r>
      <w:r w:rsidRPr="008C2DAA">
        <w:rPr>
          <w:rFonts w:ascii="Times New Roman" w:hAnsi="Times New Roman"/>
          <w:sz w:val="24"/>
          <w:szCs w:val="24"/>
        </w:rPr>
        <w:t>. В разделе предложений по территориальному планированию рассмотрены вопросы, касающиеся обеспечения первичных мер пожарной безопасности в границах поселения.</w:t>
      </w:r>
    </w:p>
    <w:p w:rsidR="00A76455" w:rsidRDefault="00A76455" w:rsidP="00A76455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интересов Российской Федерации, Воронежской области, Рамонского муниципального района, сопредельных муниципальных образований в составе Генерального плана Карачунского сельского поселения, осуществляется следующими мероприятиями территориального планирования:</w:t>
      </w:r>
    </w:p>
    <w:p w:rsidR="00A76455" w:rsidRDefault="00A76455" w:rsidP="00A76455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реализацией основных решений документов территориального планирования Российской Федерации, федеральных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поселения;</w:t>
      </w:r>
    </w:p>
    <w:p w:rsidR="00A76455" w:rsidRDefault="00A76455" w:rsidP="00A76455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реализацией основных решений документов территориального планирования Воронежской области, областных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поселения;</w:t>
      </w:r>
    </w:p>
    <w:p w:rsidR="00A76455" w:rsidRDefault="00A76455" w:rsidP="00A76455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реализацией программы социально-экономического развития Рамонского муниципального района, целевых программ и иных документов программного характера в области развития территорий в пределах полномочий поселения;</w:t>
      </w:r>
    </w:p>
    <w:p w:rsidR="00A76455" w:rsidRDefault="00A76455" w:rsidP="00A76455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учетом интересов сопредельных муниципальных образований, отраженных в соответствующих документах территориального планирования, и ограничений на использование территорий, распространяющихся на территорию Карачунского сельского поселения.</w:t>
      </w:r>
    </w:p>
    <w:p w:rsidR="00A76455" w:rsidRPr="00A96EAC" w:rsidRDefault="00A76455" w:rsidP="00A76455">
      <w:pPr>
        <w:rPr>
          <w:lang w:bidi="en-US"/>
        </w:rPr>
      </w:pPr>
    </w:p>
    <w:p w:rsidR="00A76455" w:rsidRDefault="00A76455" w:rsidP="00A76455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76455" w:rsidRDefault="00A76455" w:rsidP="00A76455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76455" w:rsidRDefault="00A76455" w:rsidP="00A76455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76455" w:rsidRDefault="00A76455" w:rsidP="00A76455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76455" w:rsidRDefault="00A76455" w:rsidP="00A76455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705E" w:rsidRDefault="00A76455" w:rsidP="0087705E">
      <w:pPr>
        <w:pStyle w:val="ConsPlusNormal"/>
        <w:widowControl/>
        <w:ind w:firstLine="567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 w:bidi="en-US"/>
        </w:rPr>
      </w:pPr>
      <w:r w:rsidRPr="0088537C">
        <w:rPr>
          <w:rFonts w:ascii="Times New Roman" w:hAnsi="Times New Roman" w:cs="Times New Roman"/>
          <w:b/>
          <w:sz w:val="24"/>
          <w:szCs w:val="24"/>
        </w:rPr>
        <w:lastRenderedPageBreak/>
        <w:t>2.1. Мероприятия по оптимизации административного деления территории Карачунского сельского поселения</w:t>
      </w:r>
      <w:r w:rsidR="00C60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05E" w:rsidRPr="00236F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 w:bidi="en-US"/>
        </w:rPr>
        <w:t>(в ред. решения СНД от 24.04.2020 г.  №212)</w:t>
      </w:r>
    </w:p>
    <w:p w:rsidR="00A76455" w:rsidRPr="00A76455" w:rsidRDefault="00A76455" w:rsidP="0087705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764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6521"/>
        <w:gridCol w:w="2268"/>
      </w:tblGrid>
      <w:tr w:rsidR="00C60CE9" w:rsidRPr="0087705E" w:rsidTr="0033405C">
        <w:tc>
          <w:tcPr>
            <w:tcW w:w="567" w:type="dxa"/>
            <w:shd w:val="clear" w:color="auto" w:fill="DAEEF3"/>
          </w:tcPr>
          <w:p w:rsidR="00C60CE9" w:rsidRPr="0087705E" w:rsidRDefault="00C60CE9" w:rsidP="009150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7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7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DAEEF3"/>
          </w:tcPr>
          <w:p w:rsidR="00C60CE9" w:rsidRPr="0087705E" w:rsidRDefault="00C60CE9" w:rsidP="009150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DAEEF3"/>
          </w:tcPr>
          <w:p w:rsidR="00C60CE9" w:rsidRPr="0087705E" w:rsidRDefault="00C60CE9" w:rsidP="009150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реализации</w:t>
            </w:r>
          </w:p>
        </w:tc>
      </w:tr>
      <w:tr w:rsidR="00C60CE9" w:rsidRPr="0087705E" w:rsidTr="0033405C">
        <w:tc>
          <w:tcPr>
            <w:tcW w:w="9356" w:type="dxa"/>
            <w:gridSpan w:val="3"/>
          </w:tcPr>
          <w:p w:rsidR="00C60CE9" w:rsidRPr="0087705E" w:rsidRDefault="00C60CE9" w:rsidP="009150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Мероприятий в ведении администрации сельского поселения</w:t>
            </w:r>
          </w:p>
        </w:tc>
      </w:tr>
      <w:tr w:rsidR="00C60CE9" w:rsidRPr="0087705E" w:rsidTr="0033405C">
        <w:tc>
          <w:tcPr>
            <w:tcW w:w="567" w:type="dxa"/>
          </w:tcPr>
          <w:p w:rsidR="00C60CE9" w:rsidRPr="0087705E" w:rsidRDefault="00915034" w:rsidP="0091503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C60CE9" w:rsidRPr="0087705E" w:rsidRDefault="00C60CE9" w:rsidP="009150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05E">
              <w:rPr>
                <w:rFonts w:ascii="Times New Roman" w:hAnsi="Times New Roman" w:cs="Times New Roman"/>
                <w:sz w:val="24"/>
                <w:szCs w:val="24"/>
              </w:rPr>
              <w:t xml:space="preserve">Перевод земельных участков под жилищное строительство с кадастровыми номерами: </w:t>
            </w:r>
            <w:r w:rsidRPr="00877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36:25:6945003:196, 36:25:6945003:229,  36:25:6945003:230, 36:25:6945003:231, 36:25:6945003:232, 36:25:6945003:233, 36:25:6945003:234, 36:25:6945003:240, 36:25:6945003:242, 36:25:6945003:243, 36:25:6945003:244, 36:25:6945003:245, 36:25:6945003</w:t>
            </w:r>
            <w:proofErr w:type="gramEnd"/>
            <w:r w:rsidRPr="00877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proofErr w:type="gramStart"/>
            <w:r w:rsidRPr="00877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246, 36:25:6945003:247, 36:25:6945003:248, 36:25:6945003:249, 36:25:6945003:250, 36:25:6945003:251, 36:25:6945003:252, 36:25:6945003:253, 36:25:6945003:345, 36:25:6945003:357, 36:25:6945003:367, 36:25:6945003:368, 36:25:6945003:369</w:t>
            </w: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 сельскохозяйственного назначения в земли населенных пунктов в порядке, установленном</w:t>
            </w:r>
            <w:proofErr w:type="gramEnd"/>
            <w:r w:rsidRPr="0087705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от 21.12.2004 г. №172-ФЗ «О переводе земель или земельных участков из одной категории в другую», а именно:</w:t>
            </w:r>
          </w:p>
          <w:p w:rsidR="00C60CE9" w:rsidRPr="0087705E" w:rsidRDefault="00C60CE9" w:rsidP="009150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Участок №1</w:t>
            </w: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8,9 га, включаемый в границы с. </w:t>
            </w:r>
            <w:proofErr w:type="gramStart"/>
            <w:r w:rsidRPr="0087705E">
              <w:rPr>
                <w:rFonts w:ascii="Times New Roman" w:hAnsi="Times New Roman" w:cs="Times New Roman"/>
                <w:sz w:val="24"/>
                <w:szCs w:val="24"/>
              </w:rPr>
              <w:t>Сенное</w:t>
            </w:r>
            <w:proofErr w:type="gramEnd"/>
            <w:r w:rsidRPr="00877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0CE9" w:rsidRPr="0087705E" w:rsidRDefault="00C60CE9" w:rsidP="009150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C60CE9" w:rsidRPr="0087705E" w:rsidTr="0033405C">
        <w:tc>
          <w:tcPr>
            <w:tcW w:w="567" w:type="dxa"/>
          </w:tcPr>
          <w:p w:rsidR="00C60CE9" w:rsidRPr="0087705E" w:rsidRDefault="00915034" w:rsidP="0091503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C60CE9" w:rsidRPr="0087705E" w:rsidRDefault="00C60CE9" w:rsidP="009150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 xml:space="preserve">Перевод земельных участков </w:t>
            </w:r>
            <w:r w:rsidRPr="00877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 жилищное строительство</w:t>
            </w: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номером: </w:t>
            </w:r>
            <w:r w:rsidRPr="00877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36:25:6945003:386 и 36:25:6945003:382</w:t>
            </w: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 сельскохозяйственного назначения в земли населенных пунктов в порядке, установленном Федеральным законом от 21.12.2004 г. №172-ФЗ «О переводе земель или земельных участков из одной категории в другую», а именно:</w:t>
            </w:r>
          </w:p>
          <w:p w:rsidR="00C60CE9" w:rsidRPr="0087705E" w:rsidRDefault="00C60CE9" w:rsidP="009150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Участок №2</w:t>
            </w: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5,0 га, включаемый в границы с. Глушицы.</w:t>
            </w:r>
          </w:p>
        </w:tc>
        <w:tc>
          <w:tcPr>
            <w:tcW w:w="2268" w:type="dxa"/>
          </w:tcPr>
          <w:p w:rsidR="00C60CE9" w:rsidRPr="0087705E" w:rsidRDefault="00C60CE9" w:rsidP="009150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C60CE9" w:rsidRPr="0087705E" w:rsidTr="0033405C">
        <w:tc>
          <w:tcPr>
            <w:tcW w:w="567" w:type="dxa"/>
          </w:tcPr>
          <w:p w:rsidR="00C60CE9" w:rsidRPr="0087705E" w:rsidRDefault="00915034" w:rsidP="0091503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C60CE9" w:rsidRPr="0087705E" w:rsidRDefault="00C60CE9" w:rsidP="009150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 xml:space="preserve">Перевод земельных участков </w:t>
            </w:r>
            <w:r w:rsidRPr="00877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 жилищное строительство</w:t>
            </w: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номером: </w:t>
            </w:r>
            <w:r w:rsidRPr="00877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36:25:6945003:386 и 36:25:6945003:382</w:t>
            </w: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 сельскохозяйственного назначения в земли населенных пунктов в порядке, установленном Федеральным законом от 21.12.2004 г. №172-ФЗ «О переводе земель или земельных участков из одной категории в другую», а именно:</w:t>
            </w:r>
          </w:p>
          <w:p w:rsidR="00C60CE9" w:rsidRPr="0087705E" w:rsidRDefault="00C60CE9" w:rsidP="0033405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Участок №3</w:t>
            </w: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0,5</w:t>
            </w:r>
            <w:r w:rsidR="0033405C" w:rsidRPr="00877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 xml:space="preserve"> га, включаемый в границы с. Пекшево.</w:t>
            </w:r>
          </w:p>
        </w:tc>
        <w:tc>
          <w:tcPr>
            <w:tcW w:w="2268" w:type="dxa"/>
          </w:tcPr>
          <w:p w:rsidR="00C60CE9" w:rsidRPr="0087705E" w:rsidRDefault="00C60CE9" w:rsidP="009150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C60CE9" w:rsidRPr="0087705E" w:rsidTr="0033405C">
        <w:tc>
          <w:tcPr>
            <w:tcW w:w="567" w:type="dxa"/>
          </w:tcPr>
          <w:p w:rsidR="00C60CE9" w:rsidRPr="0087705E" w:rsidRDefault="00915034" w:rsidP="0091503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0" w:name="_GoBack"/>
            <w:bookmarkEnd w:id="0"/>
          </w:p>
        </w:tc>
        <w:tc>
          <w:tcPr>
            <w:tcW w:w="6521" w:type="dxa"/>
          </w:tcPr>
          <w:p w:rsidR="00C60CE9" w:rsidRPr="0087705E" w:rsidRDefault="00C60CE9" w:rsidP="009150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05E">
              <w:rPr>
                <w:rFonts w:ascii="Times New Roman" w:hAnsi="Times New Roman" w:cs="Times New Roman"/>
                <w:sz w:val="24"/>
                <w:szCs w:val="24"/>
              </w:rPr>
              <w:t xml:space="preserve">Перевод земельных участков </w:t>
            </w:r>
            <w:r w:rsidRPr="00877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 жилищное строительство</w:t>
            </w: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номером: </w:t>
            </w:r>
            <w:r w:rsidRPr="008770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36:25:2900003:71, 36:25:2900003:67 и 36:25:2900003:12</w:t>
            </w: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 сельскохозяйственного назначения в земли населенных пунктов в порядке, установленном Федеральным законом от 21.12.2004 г. №172-ФЗ «О переводе земель или земельных участков из одной категории в другую», а именно:</w:t>
            </w:r>
            <w:proofErr w:type="gramEnd"/>
          </w:p>
          <w:p w:rsidR="00C60CE9" w:rsidRPr="0087705E" w:rsidRDefault="00C60CE9" w:rsidP="009150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Участок №4</w:t>
            </w: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0,5 га, включаемый в границы с. Пекшево.</w:t>
            </w:r>
          </w:p>
        </w:tc>
        <w:tc>
          <w:tcPr>
            <w:tcW w:w="2268" w:type="dxa"/>
          </w:tcPr>
          <w:p w:rsidR="00C60CE9" w:rsidRPr="0087705E" w:rsidRDefault="00C60CE9" w:rsidP="009150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C60CE9" w:rsidRPr="0087705E" w:rsidTr="0033405C">
        <w:tc>
          <w:tcPr>
            <w:tcW w:w="9356" w:type="dxa"/>
            <w:gridSpan w:val="3"/>
          </w:tcPr>
          <w:p w:rsidR="00C60CE9" w:rsidRPr="0087705E" w:rsidRDefault="00C60CE9" w:rsidP="009150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в ведении правительства Воронежской области</w:t>
            </w:r>
          </w:p>
        </w:tc>
      </w:tr>
      <w:tr w:rsidR="00C60CE9" w:rsidRPr="0087705E" w:rsidTr="0033405C">
        <w:tc>
          <w:tcPr>
            <w:tcW w:w="567" w:type="dxa"/>
          </w:tcPr>
          <w:p w:rsidR="00C60CE9" w:rsidRPr="0087705E" w:rsidRDefault="00C60CE9" w:rsidP="0091503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C60CE9" w:rsidRPr="0087705E" w:rsidRDefault="00C60CE9" w:rsidP="0091503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 земельного участка сельскохозяйственного </w:t>
            </w:r>
            <w:r w:rsidRPr="008770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назначения, на котором расположена существующая база отдыха «</w:t>
            </w:r>
            <w:proofErr w:type="spellStart"/>
            <w:r w:rsidRPr="0087705E">
              <w:rPr>
                <w:rFonts w:ascii="Times New Roman" w:eastAsia="Calibri" w:hAnsi="Times New Roman" w:cs="Times New Roman"/>
                <w:sz w:val="24"/>
                <w:szCs w:val="24"/>
              </w:rPr>
              <w:t>Дивноречье</w:t>
            </w:r>
            <w:proofErr w:type="spellEnd"/>
            <w:r w:rsidRPr="0087705E">
              <w:rPr>
                <w:rFonts w:ascii="Times New Roman" w:eastAsia="Calibri" w:hAnsi="Times New Roman" w:cs="Times New Roman"/>
                <w:sz w:val="24"/>
                <w:szCs w:val="24"/>
              </w:rPr>
              <w:t>» ориентировочной площадью 4,4 га</w:t>
            </w: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>, расположенного восточнее села Писаревка,</w:t>
            </w:r>
            <w:r w:rsidRPr="00877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>в земли особо охраняемых территорий и объектов (земли рекреационного назначения).</w:t>
            </w:r>
          </w:p>
        </w:tc>
        <w:tc>
          <w:tcPr>
            <w:tcW w:w="2268" w:type="dxa"/>
          </w:tcPr>
          <w:p w:rsidR="00C60CE9" w:rsidRPr="0087705E" w:rsidRDefault="00C60CE9" w:rsidP="009150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очередь</w:t>
            </w:r>
          </w:p>
        </w:tc>
      </w:tr>
      <w:tr w:rsidR="00C60CE9" w:rsidRPr="0087705E" w:rsidTr="0033405C">
        <w:tc>
          <w:tcPr>
            <w:tcW w:w="567" w:type="dxa"/>
          </w:tcPr>
          <w:p w:rsidR="00C60CE9" w:rsidRPr="0087705E" w:rsidRDefault="00C60CE9" w:rsidP="0091503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21" w:type="dxa"/>
          </w:tcPr>
          <w:p w:rsidR="00C60CE9" w:rsidRPr="0087705E" w:rsidRDefault="00C60CE9" w:rsidP="0091503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корректировке и инструментальному закреплению границ Карачунского сельского поселения в рамках реализации ведомственной целевой программы "Развитие градостроительной деятельности в Воронежской области на 2012 - 2014 годы", утверждённой приказом Департамента архитектуры и строительной политики Воронежской области от 01.08.2011 г. №298.</w:t>
            </w:r>
          </w:p>
        </w:tc>
        <w:tc>
          <w:tcPr>
            <w:tcW w:w="2268" w:type="dxa"/>
          </w:tcPr>
          <w:p w:rsidR="00C60CE9" w:rsidRPr="0087705E" w:rsidRDefault="00C60CE9" w:rsidP="009150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5E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</w:tbl>
    <w:p w:rsidR="00A76455" w:rsidRDefault="00A76455" w:rsidP="00A76455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</w:rPr>
      </w:pPr>
    </w:p>
    <w:p w:rsidR="00A76455" w:rsidRPr="002C0283" w:rsidRDefault="00A76455" w:rsidP="00A76455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0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Проектные предложения по изменению и уточнению границ населенных пунктов Карачунского сельского поселения приведены на схемах 1 (</w:t>
      </w:r>
      <w:r w:rsidRPr="002C02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2C0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12 (</w:t>
      </w:r>
      <w:r w:rsidRPr="002C02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2C0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D90F90" w:rsidRDefault="00D90F90" w:rsidP="00A76455">
      <w:pPr>
        <w:tabs>
          <w:tab w:val="left" w:pos="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455" w:rsidRPr="00A76455" w:rsidRDefault="00A76455" w:rsidP="00A76455">
      <w:pPr>
        <w:tabs>
          <w:tab w:val="left" w:pos="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55">
        <w:rPr>
          <w:rFonts w:ascii="Times New Roman" w:hAnsi="Times New Roman" w:cs="Times New Roman"/>
          <w:b/>
          <w:sz w:val="24"/>
          <w:szCs w:val="24"/>
        </w:rPr>
        <w:t>2.2. Мероприятия по усовершенствованию и развитию планировочной структуры сельского поселения, функциональному и градостроительному зонированию</w:t>
      </w:r>
    </w:p>
    <w:p w:rsidR="00A76455" w:rsidRPr="00A76455" w:rsidRDefault="00A76455" w:rsidP="00A76455">
      <w:pPr>
        <w:tabs>
          <w:tab w:val="left" w:pos="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4" w:type="dxa"/>
        <w:tblLayout w:type="fixed"/>
        <w:tblLook w:val="0000"/>
      </w:tblPr>
      <w:tblGrid>
        <w:gridCol w:w="571"/>
        <w:gridCol w:w="95"/>
        <w:gridCol w:w="685"/>
        <w:gridCol w:w="6106"/>
        <w:gridCol w:w="1748"/>
      </w:tblGrid>
      <w:tr w:rsidR="00A76455" w:rsidRPr="00A76455" w:rsidTr="00281A16">
        <w:trPr>
          <w:trHeight w:val="277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B6DDE8" w:fill="CCCCCC"/>
          </w:tcPr>
          <w:p w:rsidR="00A76455" w:rsidRPr="00A76455" w:rsidRDefault="00A76455" w:rsidP="00A764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B6DDE8" w:fill="CCCCCC"/>
          </w:tcPr>
          <w:p w:rsidR="00A76455" w:rsidRPr="00A76455" w:rsidRDefault="00A76455" w:rsidP="00A764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  <w:p w:rsidR="00A76455" w:rsidRPr="00A76455" w:rsidRDefault="00A76455" w:rsidP="00A764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6DDE8" w:fill="CCCCCC"/>
          </w:tcPr>
          <w:p w:rsidR="00A76455" w:rsidRPr="00A76455" w:rsidRDefault="00A76455" w:rsidP="00A764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A76455" w:rsidRPr="00A76455" w:rsidTr="00281A16">
        <w:trPr>
          <w:trHeight w:val="277"/>
        </w:trPr>
        <w:tc>
          <w:tcPr>
            <w:tcW w:w="9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55" w:rsidRPr="00A76455" w:rsidRDefault="00A76455" w:rsidP="00A7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Мероприятия по  усовершенствованию и развитию планировочной структуры и градостроительному зонированию</w:t>
            </w:r>
          </w:p>
        </w:tc>
      </w:tr>
      <w:tr w:rsidR="00A76455" w:rsidRPr="00A76455" w:rsidTr="00281A16">
        <w:trPr>
          <w:trHeight w:val="277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6455" w:rsidRPr="00A76455" w:rsidRDefault="00A76455" w:rsidP="00A7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76455" w:rsidRPr="00A76455" w:rsidRDefault="00A76455" w:rsidP="00A7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55" w:rsidRPr="00A76455" w:rsidRDefault="00A76455" w:rsidP="00A7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документов градостроительного зонирования  -  правил землепользования и застройки Карачунского сельского поселения в  соответствии со ст. 30-35 Градостроительного Кодекса РФ.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455" w:rsidRPr="00A76455" w:rsidRDefault="00A76455" w:rsidP="00A7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rPr>
          <w:trHeight w:val="277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55" w:rsidRPr="00A76455" w:rsidRDefault="00A76455" w:rsidP="00A7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Сохранение общей масштабности существующих и проектируемых планировочных элементов населенных пунктов Карачунского сельского поселения.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5" w:rsidRPr="00A76455" w:rsidRDefault="00A76455" w:rsidP="00A7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rPr>
          <w:trHeight w:val="277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55" w:rsidRPr="00A76455" w:rsidRDefault="00A76455" w:rsidP="00A7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исторически сложившейся системы планировочных элементов населенных пунктов Карачунского сельского поселения, обеспечение связности территорий внутри поселения.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5" w:rsidRPr="00A76455" w:rsidRDefault="00A76455" w:rsidP="00A7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rPr>
          <w:trHeight w:val="277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76455" w:rsidRPr="00A76455" w:rsidRDefault="00A76455" w:rsidP="00A7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Проведение реконструкции фасадов зданий на центральных улицах населенных пунктов.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55" w:rsidRPr="00A76455" w:rsidRDefault="00A76455" w:rsidP="00A7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rPr>
          <w:trHeight w:val="277"/>
        </w:trPr>
        <w:tc>
          <w:tcPr>
            <w:tcW w:w="9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Мероприятия по функциональному зонированию</w:t>
            </w:r>
          </w:p>
        </w:tc>
      </w:tr>
      <w:tr w:rsidR="00A76455" w:rsidRPr="00A76455" w:rsidTr="00281A16">
        <w:trPr>
          <w:trHeight w:val="277"/>
        </w:trPr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76455" w:rsidRPr="00A76455" w:rsidRDefault="00A76455" w:rsidP="00A7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общественно-деловой зоны:</w:t>
            </w:r>
          </w:p>
        </w:tc>
      </w:tr>
      <w:tr w:rsidR="00A76455" w:rsidRPr="00A76455" w:rsidTr="00281A16">
        <w:trPr>
          <w:trHeight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55" w:rsidRPr="00A76455" w:rsidRDefault="00A76455" w:rsidP="00A7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Развитие сложившихся общественных центров на территории населенных пунктов Карачунского сельского поселения, включающих: объекты административно-делового, торгового, культурно-развлекательного, коммунально-бытового и иного назначения.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5" w:rsidRPr="00A76455" w:rsidRDefault="00A76455" w:rsidP="00A7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 — расчетный срок</w:t>
            </w:r>
          </w:p>
        </w:tc>
      </w:tr>
      <w:tr w:rsidR="00A76455" w:rsidRPr="00A76455" w:rsidTr="00281A16">
        <w:trPr>
          <w:trHeight w:val="277"/>
        </w:trPr>
        <w:tc>
          <w:tcPr>
            <w:tcW w:w="5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6455" w:rsidRPr="00A76455" w:rsidRDefault="00A76455" w:rsidP="00A7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существующих учреждений </w:t>
            </w:r>
            <w:r w:rsidRPr="00A7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общественно-делового назначения, имеющих степень износа свыше 50% 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455" w:rsidRPr="00A76455" w:rsidRDefault="00A76455" w:rsidP="00A7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r w:rsidRPr="00A7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очередь — расчетный срок</w:t>
            </w:r>
          </w:p>
        </w:tc>
      </w:tr>
      <w:tr w:rsidR="00A76455" w:rsidRPr="00A76455" w:rsidTr="00281A16">
        <w:trPr>
          <w:trHeight w:val="277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455" w:rsidRPr="00A76455" w:rsidRDefault="00A76455" w:rsidP="00A7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Развитие рекреационной зоны:</w:t>
            </w:r>
          </w:p>
        </w:tc>
      </w:tr>
      <w:tr w:rsidR="00A76455" w:rsidRPr="00A76455" w:rsidTr="00281A16">
        <w:trPr>
          <w:trHeight w:val="277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6455" w:rsidRPr="00A76455" w:rsidRDefault="00A76455" w:rsidP="00A76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участка рекреационного озеленения в центральной части села </w:t>
            </w:r>
            <w:proofErr w:type="gramStart"/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Карачун</w:t>
            </w:r>
            <w:proofErr w:type="gramEnd"/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455" w:rsidRPr="00A76455" w:rsidRDefault="00A76455" w:rsidP="00A7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rPr>
          <w:trHeight w:val="277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6455" w:rsidRPr="00A76455" w:rsidRDefault="00A76455" w:rsidP="00A764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455" w:rsidRPr="00A76455" w:rsidRDefault="00A76455" w:rsidP="00A76455">
            <w:pPr>
              <w:pStyle w:val="af"/>
              <w:tabs>
                <w:tab w:val="left" w:pos="990"/>
              </w:tabs>
              <w:spacing w:after="0"/>
              <w:jc w:val="both"/>
            </w:pPr>
            <w:r w:rsidRPr="00A76455">
              <w:t>6.2.</w:t>
            </w:r>
          </w:p>
        </w:tc>
        <w:tc>
          <w:tcPr>
            <w:tcW w:w="6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455" w:rsidRPr="00A76455" w:rsidRDefault="00A76455" w:rsidP="00A76455">
            <w:pPr>
              <w:tabs>
                <w:tab w:val="left" w:pos="99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рекреационных зон на реке Воронеж и в восточной части села </w:t>
            </w:r>
            <w:proofErr w:type="gramStart"/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Карачун</w:t>
            </w:r>
            <w:proofErr w:type="gramEnd"/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6455" w:rsidRPr="00A76455" w:rsidRDefault="00A76455" w:rsidP="00A7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</w:tbl>
    <w:p w:rsidR="00A76455" w:rsidRPr="00A76455" w:rsidRDefault="00A76455" w:rsidP="00A76455">
      <w:pPr>
        <w:tabs>
          <w:tab w:val="left" w:pos="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455" w:rsidRPr="00A76455" w:rsidRDefault="00A76455" w:rsidP="00A76455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64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Мероприятия по усовершенствованию и развитию планировочной структуры Карачунского сельского поселения, функциональному и градостроительному зонированию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 xml:space="preserve"> приведены на схемах 1 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), 12 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76455" w:rsidRPr="00A76455" w:rsidRDefault="00A76455" w:rsidP="00A76455">
      <w:pPr>
        <w:tabs>
          <w:tab w:val="left" w:pos="70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6455" w:rsidRPr="00A76455" w:rsidRDefault="00A76455" w:rsidP="00A7645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455" w:rsidRPr="00A76455" w:rsidRDefault="00A76455" w:rsidP="00A76455">
      <w:pPr>
        <w:pStyle w:val="ConsPlusNormal"/>
        <w:widowControl/>
        <w:ind w:right="-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55">
        <w:rPr>
          <w:rFonts w:ascii="Times New Roman" w:hAnsi="Times New Roman" w:cs="Times New Roman"/>
          <w:b/>
          <w:sz w:val="24"/>
          <w:szCs w:val="24"/>
        </w:rPr>
        <w:t>2.3. Мероприятия по решению вопросов местного значения поселения методами территориального планирования и размещению на территории Карачунского сельского поселения объектов капитального строительства</w:t>
      </w:r>
    </w:p>
    <w:p w:rsidR="00A76455" w:rsidRPr="00A76455" w:rsidRDefault="00A76455" w:rsidP="00A7645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455" w:rsidRPr="00A76455" w:rsidRDefault="00A76455" w:rsidP="00A7645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455">
        <w:rPr>
          <w:rFonts w:ascii="Times New Roman" w:hAnsi="Times New Roman" w:cs="Times New Roman"/>
          <w:b/>
          <w:i/>
          <w:sz w:val="24"/>
          <w:szCs w:val="24"/>
        </w:rPr>
        <w:t>2.3.1. Мероприятия по модернизации и развитию инженерной инфраструктуры сельского поселения</w:t>
      </w: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60"/>
        <w:gridCol w:w="5786"/>
        <w:gridCol w:w="2410"/>
      </w:tblGrid>
      <w:tr w:rsidR="00A76455" w:rsidRPr="00A76455" w:rsidTr="00281A16">
        <w:trPr>
          <w:trHeight w:val="276"/>
        </w:trPr>
        <w:tc>
          <w:tcPr>
            <w:tcW w:w="1160" w:type="dxa"/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  <w:b/>
                <w:bCs/>
              </w:rPr>
            </w:pPr>
            <w:r w:rsidRPr="00A76455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76455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 w:rsidRPr="00A76455">
              <w:rPr>
                <w:rFonts w:eastAsia="Times New Roman"/>
                <w:b/>
                <w:bCs/>
              </w:rPr>
              <w:t>/</w:t>
            </w:r>
            <w:proofErr w:type="spellStart"/>
            <w:r w:rsidRPr="00A76455"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5786" w:type="dxa"/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  <w:b/>
                <w:bCs/>
              </w:rPr>
            </w:pPr>
            <w:r w:rsidRPr="00A76455">
              <w:rPr>
                <w:rFonts w:eastAsia="Times New Roman"/>
                <w:b/>
                <w:bCs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  <w:b/>
                <w:bCs/>
              </w:rPr>
            </w:pPr>
            <w:r w:rsidRPr="00A76455">
              <w:rPr>
                <w:rFonts w:eastAsia="Times New Roman"/>
                <w:b/>
                <w:bCs/>
              </w:rPr>
              <w:t>Сроки реализации</w:t>
            </w:r>
          </w:p>
        </w:tc>
      </w:tr>
      <w:tr w:rsidR="00A76455" w:rsidRPr="00A76455" w:rsidTr="00281A16">
        <w:trPr>
          <w:trHeight w:val="276"/>
        </w:trPr>
        <w:tc>
          <w:tcPr>
            <w:tcW w:w="9356" w:type="dxa"/>
            <w:gridSpan w:val="3"/>
          </w:tcPr>
          <w:p w:rsidR="00A76455" w:rsidRPr="00A76455" w:rsidRDefault="00A76455" w:rsidP="00A76455">
            <w:pPr>
              <w:pStyle w:val="ac"/>
              <w:jc w:val="both"/>
              <w:rPr>
                <w:rFonts w:eastAsia="Times New Roman"/>
                <w:b/>
                <w:bCs/>
              </w:rPr>
            </w:pPr>
            <w:r w:rsidRPr="00A76455">
              <w:rPr>
                <w:rFonts w:eastAsia="Times New Roman"/>
                <w:b/>
                <w:bCs/>
              </w:rPr>
              <w:t xml:space="preserve">1. Водоснабжение 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1.1.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существующих водоводов, в точках подключения новых районов, а также водоводов нуждающихся в замене и ремонте, с использованием современных технологий прокладки и восстановления инженерных сетей.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1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1.2.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всех объектов водоснабжения системами автоматического управления и регулирования.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2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1.3.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Установка водомеров на вводах водопровода во всех зданиях для осуществления первичного учета расходования воды </w:t>
            </w:r>
            <w:proofErr w:type="gramStart"/>
            <w:r w:rsidRPr="00A76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отдельными</w:t>
            </w:r>
            <w:proofErr w:type="gramEnd"/>
            <w:r w:rsidRPr="00A76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водопотребителями и ее экономии.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2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9356" w:type="dxa"/>
            <w:gridSpan w:val="3"/>
          </w:tcPr>
          <w:p w:rsidR="00A76455" w:rsidRPr="00A76455" w:rsidRDefault="00A76455" w:rsidP="00A76455">
            <w:pPr>
              <w:pStyle w:val="ac"/>
              <w:jc w:val="both"/>
              <w:rPr>
                <w:rFonts w:eastAsia="Times New Roman"/>
                <w:b/>
                <w:bCs/>
              </w:rPr>
            </w:pPr>
            <w:r w:rsidRPr="00A76455">
              <w:rPr>
                <w:rFonts w:eastAsia="Times New Roman"/>
                <w:b/>
                <w:bCs/>
              </w:rPr>
              <w:t>2. Водоотведение</w:t>
            </w:r>
          </w:p>
        </w:tc>
      </w:tr>
      <w:tr w:rsidR="00A76455" w:rsidRPr="00A76455" w:rsidTr="00281A16">
        <w:trPr>
          <w:trHeight w:val="843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2.1.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изыскательских и проектных работ по размещению и строительству очистных сооружений канализации.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1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2.2.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Канализование новых площадок строительства и существующего неканализованного жилого фонда. 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1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2.3.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объемов водоотведения за счет введения систем оборотного водоснабжения, создания бессточных производств и водосберегающих </w:t>
            </w:r>
            <w:r w:rsidRPr="00A76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lastRenderedPageBreak/>
              <w:t>2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9356" w:type="dxa"/>
            <w:gridSpan w:val="3"/>
          </w:tcPr>
          <w:p w:rsidR="00A76455" w:rsidRPr="00A76455" w:rsidRDefault="00A76455" w:rsidP="00A76455">
            <w:pPr>
              <w:pStyle w:val="ac"/>
              <w:jc w:val="both"/>
              <w:rPr>
                <w:rFonts w:eastAsia="Times New Roman"/>
                <w:b/>
                <w:bCs/>
              </w:rPr>
            </w:pPr>
            <w:r w:rsidRPr="00A76455">
              <w:rPr>
                <w:rFonts w:eastAsia="Times New Roman"/>
                <w:b/>
                <w:bCs/>
              </w:rPr>
              <w:lastRenderedPageBreak/>
              <w:t xml:space="preserve">3. Газоснабжение 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3.1.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магистральных газопроводов и газорегуляторных пунктов для районов нового строительства.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1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3.2.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Поэтапная перекладка ветхих газопроводов с использованием для подземной прокладки  полиэтиленовых труб.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2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9356" w:type="dxa"/>
            <w:gridSpan w:val="3"/>
          </w:tcPr>
          <w:p w:rsidR="00A76455" w:rsidRPr="00A76455" w:rsidRDefault="00A76455" w:rsidP="00A76455">
            <w:pPr>
              <w:pStyle w:val="ac"/>
              <w:jc w:val="both"/>
              <w:rPr>
                <w:rFonts w:eastAsia="Times New Roman"/>
                <w:b/>
                <w:bCs/>
              </w:rPr>
            </w:pPr>
            <w:r w:rsidRPr="00A76455">
              <w:rPr>
                <w:rFonts w:eastAsia="Times New Roman"/>
                <w:b/>
                <w:bCs/>
              </w:rPr>
              <w:t>4. Теплоснабжение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4.1.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газа на всех источниках теплоснабжения (котельных, локальных систем отопления в малоэтажной застройке района).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1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4.2.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переоборудование изношенных котельных и тепловых сетей социально значимых объектов.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1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4.3.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приборов и средств учёта и контроля расхода тепловой энергии и топлива.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2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4.4.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для строящихся и реконструируемых тепловых сетей прокладку труб повышенной надёжности.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1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4.5.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для районов нового строительства </w:t>
            </w:r>
            <w:proofErr w:type="spellStart"/>
            <w:proofErr w:type="gramStart"/>
            <w:r w:rsidRPr="00A7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блок-модульных</w:t>
            </w:r>
            <w:proofErr w:type="spellEnd"/>
            <w:proofErr w:type="gramEnd"/>
            <w:r w:rsidRPr="00A7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котельных (БМК) полной заводской готовности, для индивидуальной застройки — автономные генераторы тепла, работающие на газе.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1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9356" w:type="dxa"/>
            <w:gridSpan w:val="3"/>
          </w:tcPr>
          <w:p w:rsidR="00A76455" w:rsidRPr="00A76455" w:rsidRDefault="00A76455" w:rsidP="00A76455">
            <w:pPr>
              <w:pStyle w:val="ac"/>
              <w:jc w:val="both"/>
              <w:rPr>
                <w:rFonts w:eastAsia="Times New Roman"/>
                <w:b/>
                <w:bCs/>
              </w:rPr>
            </w:pPr>
            <w:r w:rsidRPr="00A76455">
              <w:rPr>
                <w:rFonts w:eastAsia="Times New Roman"/>
                <w:b/>
                <w:bCs/>
              </w:rPr>
              <w:t>5. Электроснабжение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5.1.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4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Переоборудования систем электроснабжения жилого фонда в связи с использованием более </w:t>
            </w:r>
            <w:proofErr w:type="spellStart"/>
            <w:r w:rsidRPr="00A764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энергопотребляющей</w:t>
            </w:r>
            <w:proofErr w:type="spellEnd"/>
            <w:r w:rsidRPr="00A764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бытовой техники.</w:t>
            </w:r>
          </w:p>
          <w:p w:rsidR="00A76455" w:rsidRPr="00A76455" w:rsidRDefault="00A76455" w:rsidP="00A76455">
            <w:pPr>
              <w:pStyle w:val="af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1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5.2.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pStyle w:val="af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Реконструкции существующих подстанций.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2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9356" w:type="dxa"/>
            <w:gridSpan w:val="3"/>
          </w:tcPr>
          <w:p w:rsidR="00A76455" w:rsidRPr="00A76455" w:rsidRDefault="00A76455" w:rsidP="00A76455">
            <w:pPr>
              <w:pStyle w:val="ac"/>
              <w:jc w:val="both"/>
              <w:rPr>
                <w:rFonts w:eastAsia="Times New Roman"/>
                <w:b/>
                <w:bCs/>
              </w:rPr>
            </w:pPr>
            <w:r w:rsidRPr="00A76455">
              <w:rPr>
                <w:rFonts w:eastAsia="Times New Roman"/>
                <w:b/>
                <w:bCs/>
              </w:rPr>
              <w:t xml:space="preserve">6. Связь </w:t>
            </w:r>
          </w:p>
        </w:tc>
      </w:tr>
      <w:tr w:rsidR="00A76455" w:rsidRPr="00A76455" w:rsidTr="00281A16">
        <w:trPr>
          <w:trHeight w:val="276"/>
        </w:trPr>
        <w:tc>
          <w:tcPr>
            <w:tcW w:w="9356" w:type="dxa"/>
            <w:gridSpan w:val="3"/>
          </w:tcPr>
          <w:p w:rsidR="00A76455" w:rsidRPr="00A76455" w:rsidRDefault="00A76455" w:rsidP="00A76455">
            <w:pPr>
              <w:spacing w:after="0"/>
              <w:jc w:val="both"/>
              <w:rPr>
                <w:rStyle w:val="af2"/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A76455">
              <w:rPr>
                <w:rStyle w:val="af2"/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Развитие сетей фиксированной связи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6.1.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455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Переход от существующих сетей с технологией коммуникации каналов к мультисервисным сетям с технологией коммуникации пакетов.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2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6.2.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Style w:val="af2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76455">
              <w:rPr>
                <w:rStyle w:val="af2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Телефонизация вновь строящихся объектов в рамках формирования широкополосных абонентских сетей доступа, обеспечивающих абонентов наряду с телефонной связью услугами по передаче данных и </w:t>
            </w:r>
            <w:r w:rsidRPr="00A76455">
              <w:rPr>
                <w:rStyle w:val="af2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видеоинформации.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lastRenderedPageBreak/>
              <w:t>1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9356" w:type="dxa"/>
            <w:gridSpan w:val="3"/>
          </w:tcPr>
          <w:p w:rsidR="00A76455" w:rsidRPr="00A76455" w:rsidRDefault="00A76455" w:rsidP="00A76455">
            <w:pPr>
              <w:spacing w:after="0"/>
              <w:jc w:val="both"/>
              <w:rPr>
                <w:rStyle w:val="af2"/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A76455">
              <w:rPr>
                <w:rStyle w:val="af2"/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lastRenderedPageBreak/>
              <w:t>Развития телекоммуникационных сетей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6.3.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Style w:val="af2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76455">
              <w:rPr>
                <w:rStyle w:val="af2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Обеспечение доступа сельского населения к универсальным услугам связи.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1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6.4.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Style w:val="af2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76455">
              <w:rPr>
                <w:rStyle w:val="af2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Строительство широкополосных интерактивных телевизионных кабельных сетей и сетей подачи данных с использованием новых технологий.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2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9356" w:type="dxa"/>
            <w:gridSpan w:val="3"/>
          </w:tcPr>
          <w:p w:rsidR="00A76455" w:rsidRPr="00A76455" w:rsidRDefault="00A76455" w:rsidP="00A76455">
            <w:pPr>
              <w:spacing w:after="0"/>
              <w:jc w:val="both"/>
              <w:rPr>
                <w:rStyle w:val="af2"/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A76455">
              <w:rPr>
                <w:rStyle w:val="af2"/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Развитие систем телевидения, радиовещания и СКТ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6.5.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455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Переход на цифровое телевидение стандарта </w:t>
            </w:r>
            <w:r w:rsidRPr="00A76455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DVB</w:t>
            </w:r>
            <w:r w:rsidRPr="00A76455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1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6.6.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Style w:val="af2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76455">
              <w:rPr>
                <w:rStyle w:val="af2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Реализация наземных радиовещательных сетей на базе стандарта цифрового телевизионного вещания </w:t>
            </w:r>
            <w:r w:rsidRPr="00A76455">
              <w:rPr>
                <w:rStyle w:val="af2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DVD</w:t>
            </w:r>
            <w:r w:rsidRPr="00A76455">
              <w:rPr>
                <w:rStyle w:val="af2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1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6.7.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Style w:val="af2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76455">
              <w:rPr>
                <w:rStyle w:val="af2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Объединение сетей кабельного телевидения в единую областную сеть с использованием волоконно-оптических линий.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2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9356" w:type="dxa"/>
            <w:gridSpan w:val="3"/>
          </w:tcPr>
          <w:p w:rsidR="00A76455" w:rsidRPr="00A76455" w:rsidRDefault="00A76455" w:rsidP="00A76455">
            <w:pPr>
              <w:pStyle w:val="ac"/>
              <w:rPr>
                <w:rFonts w:eastAsia="Times New Roman"/>
                <w:i/>
              </w:rPr>
            </w:pPr>
            <w:r w:rsidRPr="00A76455">
              <w:rPr>
                <w:rFonts w:eastAsia="Times New Roman"/>
                <w:i/>
              </w:rPr>
              <w:t>Развитие почтовой связи</w:t>
            </w:r>
          </w:p>
        </w:tc>
      </w:tr>
      <w:tr w:rsidR="00A76455" w:rsidRPr="00A76455" w:rsidTr="00281A16">
        <w:trPr>
          <w:trHeight w:val="276"/>
        </w:trPr>
        <w:tc>
          <w:tcPr>
            <w:tcW w:w="116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6.8.</w:t>
            </w:r>
          </w:p>
        </w:tc>
        <w:tc>
          <w:tcPr>
            <w:tcW w:w="5786" w:type="dxa"/>
          </w:tcPr>
          <w:p w:rsidR="00A76455" w:rsidRPr="00A76455" w:rsidRDefault="00A76455" w:rsidP="00A76455">
            <w:pPr>
              <w:spacing w:after="0"/>
              <w:jc w:val="both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76455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Техническое перевооружение и внедрение информационных технологий почтовой связи.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</w:rPr>
            </w:pPr>
            <w:r w:rsidRPr="00A76455">
              <w:rPr>
                <w:rFonts w:eastAsia="Times New Roman"/>
              </w:rPr>
              <w:t>1 очередь</w:t>
            </w:r>
          </w:p>
        </w:tc>
      </w:tr>
    </w:tbl>
    <w:p w:rsidR="00A76455" w:rsidRPr="00A76455" w:rsidRDefault="00A76455" w:rsidP="00A76455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bidi="en-US"/>
        </w:rPr>
      </w:pPr>
    </w:p>
    <w:p w:rsidR="00A76455" w:rsidRPr="00A76455" w:rsidRDefault="00A76455" w:rsidP="00A76455">
      <w:pPr>
        <w:shd w:val="clear" w:color="auto" w:fill="FFFFFF"/>
        <w:tabs>
          <w:tab w:val="left" w:pos="360"/>
          <w:tab w:val="left" w:pos="700"/>
        </w:tabs>
        <w:autoSpaceDE w:val="0"/>
        <w:spacing w:after="0"/>
        <w:ind w:firstLine="567"/>
        <w:jc w:val="both"/>
        <w:rPr>
          <w:rFonts w:ascii="Times New Roman" w:eastAsia="TimesNewRomanPS-BoldItalicMT" w:hAnsi="Times New Roman" w:cs="Times New Roman"/>
          <w:b/>
          <w:i/>
          <w:spacing w:val="-10"/>
          <w:sz w:val="24"/>
          <w:szCs w:val="24"/>
        </w:rPr>
      </w:pPr>
      <w:r w:rsidRPr="00A76455">
        <w:rPr>
          <w:rFonts w:ascii="Times New Roman" w:eastAsia="TimesNewRomanPS-BoldItalicMT" w:hAnsi="Times New Roman" w:cs="Times New Roman"/>
          <w:b/>
          <w:i/>
          <w:spacing w:val="-10"/>
          <w:sz w:val="24"/>
          <w:szCs w:val="24"/>
        </w:rPr>
        <w:t>Места размещения объектов инженерной инфраструктуры показаны на схемах 4-7 (</w:t>
      </w:r>
      <w:r w:rsidRPr="00A76455">
        <w:rPr>
          <w:rFonts w:ascii="Times New Roman" w:eastAsia="TimesNewRomanPS-BoldItalicMT" w:hAnsi="Times New Roman" w:cs="Times New Roman"/>
          <w:b/>
          <w:i/>
          <w:spacing w:val="-10"/>
          <w:sz w:val="24"/>
          <w:szCs w:val="24"/>
          <w:lang w:val="en-US"/>
        </w:rPr>
        <w:t>I</w:t>
      </w:r>
      <w:r w:rsidRPr="00A76455">
        <w:rPr>
          <w:rFonts w:ascii="Times New Roman" w:eastAsia="TimesNewRomanPS-BoldItalicMT" w:hAnsi="Times New Roman" w:cs="Times New Roman"/>
          <w:b/>
          <w:i/>
          <w:spacing w:val="-10"/>
          <w:sz w:val="24"/>
          <w:szCs w:val="24"/>
        </w:rPr>
        <w:t>), 6-12 (</w:t>
      </w:r>
      <w:r w:rsidRPr="00A76455">
        <w:rPr>
          <w:rFonts w:ascii="Times New Roman" w:eastAsia="TimesNewRomanPS-BoldItalicMT" w:hAnsi="Times New Roman" w:cs="Times New Roman"/>
          <w:b/>
          <w:i/>
          <w:spacing w:val="-10"/>
          <w:sz w:val="24"/>
          <w:szCs w:val="24"/>
          <w:lang w:val="en-US"/>
        </w:rPr>
        <w:t>II</w:t>
      </w:r>
      <w:r w:rsidRPr="00A76455">
        <w:rPr>
          <w:rFonts w:ascii="Times New Roman" w:eastAsia="TimesNewRomanPS-BoldItalicMT" w:hAnsi="Times New Roman" w:cs="Times New Roman"/>
          <w:b/>
          <w:i/>
          <w:spacing w:val="-10"/>
          <w:sz w:val="24"/>
          <w:szCs w:val="24"/>
        </w:rPr>
        <w:t>).</w:t>
      </w:r>
    </w:p>
    <w:p w:rsidR="00A76455" w:rsidRPr="00A76455" w:rsidRDefault="00A76455" w:rsidP="00A7645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455">
        <w:rPr>
          <w:rFonts w:ascii="Times New Roman" w:hAnsi="Times New Roman" w:cs="Times New Roman"/>
          <w:b/>
          <w:i/>
          <w:sz w:val="24"/>
          <w:szCs w:val="24"/>
        </w:rPr>
        <w:t>2.3.2. Мероприятия по обеспечению территории сельского поселения объектами транспортной инфраструктуры</w:t>
      </w:r>
    </w:p>
    <w:p w:rsidR="00A76455" w:rsidRPr="00A76455" w:rsidRDefault="00A76455" w:rsidP="00A76455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63"/>
        <w:gridCol w:w="2126"/>
      </w:tblGrid>
      <w:tr w:rsidR="00A76455" w:rsidRPr="00A76455" w:rsidTr="00281A16">
        <w:trPr>
          <w:trHeight w:val="528"/>
        </w:trPr>
        <w:tc>
          <w:tcPr>
            <w:tcW w:w="567" w:type="dxa"/>
            <w:shd w:val="clear" w:color="auto" w:fill="DAEEF3"/>
          </w:tcPr>
          <w:p w:rsidR="00A76455" w:rsidRPr="00A76455" w:rsidRDefault="00A76455" w:rsidP="00A764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6455" w:rsidRPr="00A76455" w:rsidRDefault="00A76455" w:rsidP="00A764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64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64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64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shd w:val="clear" w:color="auto" w:fill="DAEEF3"/>
          </w:tcPr>
          <w:p w:rsidR="00A76455" w:rsidRPr="00A76455" w:rsidRDefault="00A76455" w:rsidP="00A764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shd w:val="clear" w:color="auto" w:fill="DAEEF3"/>
          </w:tcPr>
          <w:p w:rsidR="00A76455" w:rsidRPr="00A76455" w:rsidRDefault="00A76455" w:rsidP="00A76455">
            <w:pPr>
              <w:pStyle w:val="ac"/>
              <w:widowControl/>
              <w:snapToGrid w:val="0"/>
              <w:jc w:val="center"/>
              <w:rPr>
                <w:b/>
                <w:bCs/>
              </w:rPr>
            </w:pPr>
            <w:r w:rsidRPr="00A76455">
              <w:rPr>
                <w:b/>
                <w:bCs/>
              </w:rPr>
              <w:t>Сроки реализации</w:t>
            </w:r>
          </w:p>
        </w:tc>
      </w:tr>
      <w:tr w:rsidR="00A76455" w:rsidRPr="00A76455" w:rsidTr="00281A16">
        <w:trPr>
          <w:trHeight w:val="528"/>
        </w:trPr>
        <w:tc>
          <w:tcPr>
            <w:tcW w:w="567" w:type="dxa"/>
            <w:shd w:val="clear" w:color="auto" w:fill="auto"/>
          </w:tcPr>
          <w:p w:rsidR="00A76455" w:rsidRPr="00A76455" w:rsidRDefault="00A76455" w:rsidP="00A764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:rsidR="00A76455" w:rsidRPr="00A76455" w:rsidRDefault="00A76455" w:rsidP="00A7645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Устройство дорог с асфальтобетонным покрытием в границах населенных пунктов Карачунского сельского поселения.</w:t>
            </w:r>
          </w:p>
        </w:tc>
        <w:tc>
          <w:tcPr>
            <w:tcW w:w="2126" w:type="dxa"/>
            <w:shd w:val="clear" w:color="auto" w:fill="auto"/>
          </w:tcPr>
          <w:p w:rsidR="00A76455" w:rsidRPr="00A76455" w:rsidRDefault="00A76455" w:rsidP="00A76455">
            <w:pPr>
              <w:pStyle w:val="ac"/>
              <w:widowControl/>
              <w:snapToGrid w:val="0"/>
              <w:jc w:val="center"/>
              <w:rPr>
                <w:bCs/>
              </w:rPr>
            </w:pPr>
            <w:r w:rsidRPr="00A76455">
              <w:rPr>
                <w:bCs/>
              </w:rPr>
              <w:t>Расчетный срок</w:t>
            </w:r>
          </w:p>
        </w:tc>
      </w:tr>
      <w:tr w:rsidR="00A76455" w:rsidRPr="00A76455" w:rsidTr="00281A16">
        <w:trPr>
          <w:trHeight w:val="589"/>
        </w:trPr>
        <w:tc>
          <w:tcPr>
            <w:tcW w:w="567" w:type="dxa"/>
          </w:tcPr>
          <w:p w:rsidR="00A76455" w:rsidRPr="00A76455" w:rsidRDefault="00A76455" w:rsidP="00A764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Обустройство остановочных павильонов на сложившихся и вновь проектируемых остановках общественного транспорта.</w:t>
            </w:r>
          </w:p>
        </w:tc>
        <w:tc>
          <w:tcPr>
            <w:tcW w:w="2126" w:type="dxa"/>
          </w:tcPr>
          <w:p w:rsidR="00A76455" w:rsidRPr="00A76455" w:rsidRDefault="00A76455" w:rsidP="00A76455"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rPr>
          <w:trHeight w:val="589"/>
        </w:trPr>
        <w:tc>
          <w:tcPr>
            <w:tcW w:w="567" w:type="dxa"/>
          </w:tcPr>
          <w:p w:rsidR="00A76455" w:rsidRPr="00A76455" w:rsidRDefault="00A76455" w:rsidP="00A7645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Устройство парковок в общественных зонах населенных пунктов сельского поселения и в рекреационной зоне за границами населенных пунктов.</w:t>
            </w:r>
          </w:p>
        </w:tc>
        <w:tc>
          <w:tcPr>
            <w:tcW w:w="2126" w:type="dxa"/>
          </w:tcPr>
          <w:p w:rsidR="00A76455" w:rsidRPr="00A76455" w:rsidRDefault="00A76455" w:rsidP="00A76455">
            <w:pPr>
              <w:pStyle w:val="ConsPlusNormal"/>
              <w:widowControl/>
              <w:tabs>
                <w:tab w:val="left" w:pos="2149"/>
              </w:tabs>
              <w:suppressAutoHyphens w:val="0"/>
              <w:snapToGrid w:val="0"/>
              <w:ind w:firstLine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</w:tbl>
    <w:p w:rsidR="00A76455" w:rsidRPr="00A76455" w:rsidRDefault="00A76455" w:rsidP="00A7645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6455" w:rsidRPr="00A76455" w:rsidRDefault="00A76455" w:rsidP="00A7645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455">
        <w:rPr>
          <w:rFonts w:ascii="Times New Roman" w:hAnsi="Times New Roman" w:cs="Times New Roman"/>
          <w:b/>
          <w:i/>
          <w:sz w:val="24"/>
          <w:szCs w:val="24"/>
        </w:rPr>
        <w:t>Места размещения объектов транспортной инфраструктуры показаны на схемах 3(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 и 4(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A76455" w:rsidRPr="00A76455" w:rsidRDefault="00A76455" w:rsidP="00A7645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6455" w:rsidRPr="00A76455" w:rsidRDefault="00A76455" w:rsidP="00A76455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A76455" w:rsidRPr="00A76455" w:rsidRDefault="00A76455" w:rsidP="00A7645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455">
        <w:rPr>
          <w:rFonts w:ascii="Times New Roman" w:hAnsi="Times New Roman" w:cs="Times New Roman"/>
          <w:b/>
          <w:i/>
          <w:sz w:val="24"/>
          <w:szCs w:val="24"/>
        </w:rPr>
        <w:t>2.3.3. Мероприятия по обеспечению территории сельского поселения объектами жилой  инфраструктуры</w:t>
      </w:r>
    </w:p>
    <w:p w:rsidR="00A76455" w:rsidRPr="00A76455" w:rsidRDefault="00A76455" w:rsidP="00A76455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2"/>
        <w:gridCol w:w="6469"/>
        <w:gridCol w:w="2315"/>
      </w:tblGrid>
      <w:tr w:rsidR="00A76455" w:rsidRPr="00A76455" w:rsidTr="00281A16">
        <w:trPr>
          <w:trHeight w:val="276"/>
        </w:trPr>
        <w:tc>
          <w:tcPr>
            <w:tcW w:w="572" w:type="dxa"/>
            <w:shd w:val="clear" w:color="auto" w:fill="DAEEF3"/>
          </w:tcPr>
          <w:p w:rsidR="00A76455" w:rsidRPr="00A76455" w:rsidRDefault="00A76455" w:rsidP="00A76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shd w:val="clear" w:color="auto" w:fill="DAEEF3"/>
          </w:tcPr>
          <w:p w:rsidR="00A76455" w:rsidRPr="00A76455" w:rsidRDefault="00A76455" w:rsidP="00A7645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15" w:type="dxa"/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  <w:b/>
                <w:bCs/>
              </w:rPr>
            </w:pPr>
            <w:r w:rsidRPr="00A76455">
              <w:rPr>
                <w:rFonts w:eastAsia="Times New Roman"/>
                <w:b/>
                <w:bCs/>
              </w:rPr>
              <w:t>Сроки реализации</w:t>
            </w:r>
          </w:p>
        </w:tc>
      </w:tr>
      <w:tr w:rsidR="00A76455" w:rsidRPr="00A76455" w:rsidTr="00281A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29"/>
        </w:trPr>
        <w:tc>
          <w:tcPr>
            <w:tcW w:w="572" w:type="dxa"/>
          </w:tcPr>
          <w:p w:rsidR="00A76455" w:rsidRPr="00A76455" w:rsidRDefault="00A76455" w:rsidP="00A76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69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увеличения объемов и повышения качества жилого фонда сельского поселения при выполнении требовании экологии, гигиены, градостроительства  с учетом сложившейся архитектурно-планировочной структуры.</w:t>
            </w:r>
          </w:p>
        </w:tc>
        <w:tc>
          <w:tcPr>
            <w:tcW w:w="2315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8"/>
        </w:trPr>
        <w:tc>
          <w:tcPr>
            <w:tcW w:w="572" w:type="dxa"/>
          </w:tcPr>
          <w:p w:rsidR="00A76455" w:rsidRPr="00A76455" w:rsidRDefault="00A76455" w:rsidP="00A76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9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под жилую </w:t>
            </w:r>
            <w:proofErr w:type="gramStart"/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застройку</w:t>
            </w:r>
            <w:proofErr w:type="gramEnd"/>
            <w:r w:rsidRPr="00A7645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сезонного типа земельных участков, включаемых в границы населенных пунктов Карачунского сельского поселения. </w:t>
            </w:r>
          </w:p>
        </w:tc>
        <w:tc>
          <w:tcPr>
            <w:tcW w:w="2315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572" w:type="dxa"/>
          </w:tcPr>
          <w:p w:rsidR="00A76455" w:rsidRPr="00A76455" w:rsidRDefault="00A76455" w:rsidP="00A76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9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Реконструкция, модернизация и капитальный ремонт муниципального жилого фонда.</w:t>
            </w:r>
          </w:p>
        </w:tc>
        <w:tc>
          <w:tcPr>
            <w:tcW w:w="2315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72" w:type="dxa"/>
          </w:tcPr>
          <w:p w:rsidR="00A76455" w:rsidRPr="00A76455" w:rsidRDefault="00A76455" w:rsidP="00A76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9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жилых кварталов.</w:t>
            </w:r>
          </w:p>
        </w:tc>
        <w:tc>
          <w:tcPr>
            <w:tcW w:w="2315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rPr>
          <w:trHeight w:val="832"/>
        </w:trPr>
        <w:tc>
          <w:tcPr>
            <w:tcW w:w="572" w:type="dxa"/>
          </w:tcPr>
          <w:p w:rsidR="00A76455" w:rsidRPr="00A76455" w:rsidRDefault="00A76455" w:rsidP="00A76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9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Строительство жилья для работников социальной сферы, инвалидов и ветеранов, по программе «доступное жилье», предназначенных для молодых специалистов и молодых семей.</w:t>
            </w:r>
          </w:p>
        </w:tc>
        <w:tc>
          <w:tcPr>
            <w:tcW w:w="2315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</w:tbl>
    <w:p w:rsidR="00A76455" w:rsidRPr="00A76455" w:rsidRDefault="00A76455" w:rsidP="00A7645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6455" w:rsidRPr="00A76455" w:rsidRDefault="00A76455" w:rsidP="00A7645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455">
        <w:rPr>
          <w:rFonts w:ascii="Times New Roman" w:hAnsi="Times New Roman" w:cs="Times New Roman"/>
          <w:b/>
          <w:i/>
          <w:sz w:val="24"/>
          <w:szCs w:val="24"/>
        </w:rPr>
        <w:t>Территории, предлагаемые для жилищного строительства, показаны на схемах 1(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), 12 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A76455" w:rsidRPr="00A76455" w:rsidRDefault="00A76455" w:rsidP="00A7645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6455" w:rsidRPr="00A76455" w:rsidRDefault="00A76455" w:rsidP="00A7645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455">
        <w:rPr>
          <w:rFonts w:ascii="Times New Roman" w:hAnsi="Times New Roman" w:cs="Times New Roman"/>
          <w:b/>
          <w:i/>
          <w:sz w:val="24"/>
          <w:szCs w:val="24"/>
        </w:rPr>
        <w:t>2.3.4. Мероприятия по обеспечению территории сельского поселения объектами сельскохозяйственного производства и малого и среднего предпринимательства</w:t>
      </w: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6663"/>
        <w:gridCol w:w="2126"/>
      </w:tblGrid>
      <w:tr w:rsidR="00A76455" w:rsidRPr="00A76455" w:rsidTr="00281A16">
        <w:trPr>
          <w:trHeight w:val="276"/>
        </w:trPr>
        <w:tc>
          <w:tcPr>
            <w:tcW w:w="567" w:type="dxa"/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  <w:b/>
                <w:bCs/>
              </w:rPr>
            </w:pPr>
            <w:r w:rsidRPr="00A76455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76455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 w:rsidRPr="00A76455">
              <w:rPr>
                <w:rFonts w:eastAsia="Times New Roman"/>
                <w:b/>
                <w:bCs/>
              </w:rPr>
              <w:t>/</w:t>
            </w:r>
            <w:proofErr w:type="spellStart"/>
            <w:r w:rsidRPr="00A76455"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6663" w:type="dxa"/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  <w:b/>
                <w:bCs/>
              </w:rPr>
            </w:pPr>
            <w:r w:rsidRPr="00A76455">
              <w:rPr>
                <w:rFonts w:eastAsia="Times New Roman"/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rFonts w:eastAsia="Times New Roman"/>
                <w:b/>
                <w:bCs/>
              </w:rPr>
            </w:pPr>
            <w:r w:rsidRPr="00A76455">
              <w:rPr>
                <w:rFonts w:eastAsia="Times New Roman"/>
                <w:b/>
                <w:bCs/>
              </w:rPr>
              <w:t>Сроки реализации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1</w:t>
            </w:r>
          </w:p>
        </w:tc>
        <w:tc>
          <w:tcPr>
            <w:tcW w:w="6663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Обозначение зон возможного размещения агропромышленных площадок для первичной обработки и хранения сельхозпродукции в муниципальном образовании.</w:t>
            </w:r>
          </w:p>
        </w:tc>
        <w:tc>
          <w:tcPr>
            <w:tcW w:w="2126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2</w:t>
            </w:r>
          </w:p>
        </w:tc>
        <w:tc>
          <w:tcPr>
            <w:tcW w:w="6663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Реанимация существующих агропромышленных и промышленных площадок в населенных пунктах с использованием существующей инженерной и транспортной инфраструктуры и размещением произво</w:t>
            </w:r>
            <w:proofErr w:type="gramStart"/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дств с с</w:t>
            </w:r>
            <w:proofErr w:type="gramEnd"/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анитарно-защитной зоной не более 300 м (в том числе и для размещения предприятий и организаций малого и среднего бизнеса).</w:t>
            </w:r>
          </w:p>
        </w:tc>
        <w:tc>
          <w:tcPr>
            <w:tcW w:w="2126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3</w:t>
            </w:r>
          </w:p>
        </w:tc>
        <w:tc>
          <w:tcPr>
            <w:tcW w:w="6663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Резервирование территории для предоставления земельных участков в целях создания объектов недвижимости для субъектов малого предпринимательства в промышленных, коммунально-складских, общественно-торговых и иных зонах населенных пунктов поселения.</w:t>
            </w:r>
          </w:p>
        </w:tc>
        <w:tc>
          <w:tcPr>
            <w:tcW w:w="2126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19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4</w:t>
            </w:r>
          </w:p>
        </w:tc>
        <w:tc>
          <w:tcPr>
            <w:tcW w:w="6663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территорий для размещения агропромышленных предприятий в населенных пунктах Карачунского сельского поселения (в том числе и на земельных участках неработающих предприятий) для высокотехнологичных предприятий пищевой и перерабатывающей промышленности (инвестиционные проекты).</w:t>
            </w:r>
          </w:p>
        </w:tc>
        <w:tc>
          <w:tcPr>
            <w:tcW w:w="2126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</w:tbl>
    <w:p w:rsidR="00A76455" w:rsidRPr="00A76455" w:rsidRDefault="00A76455" w:rsidP="00A764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6455" w:rsidRPr="00A76455" w:rsidRDefault="00A76455" w:rsidP="00A764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455">
        <w:rPr>
          <w:rFonts w:ascii="Times New Roman" w:hAnsi="Times New Roman" w:cs="Times New Roman"/>
          <w:b/>
          <w:i/>
          <w:sz w:val="24"/>
          <w:szCs w:val="24"/>
        </w:rPr>
        <w:lastRenderedPageBreak/>
        <w:t>2.3.5. Мероприятия по развитию сети объектов социальной инфраструктуры</w:t>
      </w:r>
    </w:p>
    <w:p w:rsidR="00A76455" w:rsidRPr="00A76455" w:rsidRDefault="00A76455" w:rsidP="00A76455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6663"/>
        <w:gridCol w:w="2126"/>
      </w:tblGrid>
      <w:tr w:rsidR="00A76455" w:rsidRPr="00A76455" w:rsidTr="00281A16">
        <w:trPr>
          <w:trHeight w:val="276"/>
        </w:trPr>
        <w:tc>
          <w:tcPr>
            <w:tcW w:w="567" w:type="dxa"/>
            <w:shd w:val="clear" w:color="auto" w:fill="DAEEF3"/>
          </w:tcPr>
          <w:p w:rsidR="00A76455" w:rsidRPr="00A76455" w:rsidRDefault="00A76455" w:rsidP="00A76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76455" w:rsidRPr="00A76455" w:rsidRDefault="00A76455" w:rsidP="00A764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shd w:val="clear" w:color="auto" w:fill="DAEEF3"/>
          </w:tcPr>
          <w:p w:rsidR="00A76455" w:rsidRPr="00A76455" w:rsidRDefault="00A76455" w:rsidP="00A7645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b/>
                <w:bCs/>
              </w:rPr>
            </w:pPr>
            <w:r w:rsidRPr="00A76455">
              <w:rPr>
                <w:b/>
                <w:bCs/>
              </w:rPr>
              <w:t>Сроки реализации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1</w:t>
            </w:r>
          </w:p>
        </w:tc>
        <w:tc>
          <w:tcPr>
            <w:tcW w:w="6663" w:type="dxa"/>
          </w:tcPr>
          <w:p w:rsidR="00A76455" w:rsidRPr="00A76455" w:rsidRDefault="00A76455" w:rsidP="00A76455">
            <w:pPr>
              <w:pStyle w:val="ac"/>
              <w:jc w:val="both"/>
            </w:pPr>
            <w:r w:rsidRPr="00A76455">
              <w:t>Капитальный ремонт здания, в котором размещается администрация сельского поселения, опорный пункт охраны правопорядка.</w:t>
            </w:r>
          </w:p>
        </w:tc>
        <w:tc>
          <w:tcPr>
            <w:tcW w:w="2126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2</w:t>
            </w:r>
          </w:p>
        </w:tc>
        <w:tc>
          <w:tcPr>
            <w:tcW w:w="6663" w:type="dxa"/>
          </w:tcPr>
          <w:p w:rsidR="00A76455" w:rsidRPr="00A76455" w:rsidRDefault="00A76455" w:rsidP="00A76455">
            <w:pPr>
              <w:pStyle w:val="ac"/>
              <w:jc w:val="both"/>
            </w:pPr>
            <w:r w:rsidRPr="00A76455">
              <w:t>Капитальный ремонт зданий, в которых размещаются СДК. Устройство зрительного зала со стационарной киноустановкой.</w:t>
            </w:r>
          </w:p>
        </w:tc>
        <w:tc>
          <w:tcPr>
            <w:tcW w:w="2126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4</w:t>
            </w:r>
          </w:p>
        </w:tc>
        <w:tc>
          <w:tcPr>
            <w:tcW w:w="6663" w:type="dxa"/>
          </w:tcPr>
          <w:p w:rsidR="00A76455" w:rsidRPr="00A76455" w:rsidRDefault="00A76455" w:rsidP="00A76455">
            <w:pPr>
              <w:pStyle w:val="ac"/>
              <w:jc w:val="both"/>
            </w:pPr>
            <w:r w:rsidRPr="00A76455">
              <w:t>Реконструкция и техническая модернизация здания дома-интерната.</w:t>
            </w:r>
          </w:p>
        </w:tc>
        <w:tc>
          <w:tcPr>
            <w:tcW w:w="2126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3</w:t>
            </w:r>
          </w:p>
        </w:tc>
        <w:tc>
          <w:tcPr>
            <w:tcW w:w="6663" w:type="dxa"/>
          </w:tcPr>
          <w:p w:rsidR="00A76455" w:rsidRPr="00A76455" w:rsidRDefault="00A76455" w:rsidP="00A76455">
            <w:pPr>
              <w:pStyle w:val="ac"/>
              <w:jc w:val="both"/>
            </w:pPr>
            <w:r w:rsidRPr="00A76455">
              <w:t>Проектирование и строительство предприятия бытового обслуживания на 3 рабочих места, включающего также услуги прачечной (на 9,3 кг/смену), химчистки (на 0,7 кг/смену).</w:t>
            </w:r>
          </w:p>
        </w:tc>
        <w:tc>
          <w:tcPr>
            <w:tcW w:w="2126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4</w:t>
            </w:r>
          </w:p>
        </w:tc>
        <w:tc>
          <w:tcPr>
            <w:tcW w:w="6663" w:type="dxa"/>
          </w:tcPr>
          <w:p w:rsidR="00A76455" w:rsidRPr="00A76455" w:rsidRDefault="00A76455" w:rsidP="00A76455">
            <w:pPr>
              <w:pStyle w:val="ac"/>
              <w:jc w:val="both"/>
            </w:pPr>
            <w:r w:rsidRPr="00A76455">
              <w:t xml:space="preserve">Проектирование и строительство банно-оздоровительного комплекса в селе </w:t>
            </w:r>
            <w:proofErr w:type="gramStart"/>
            <w:r w:rsidRPr="00A76455">
              <w:t>Карачун</w:t>
            </w:r>
            <w:proofErr w:type="gramEnd"/>
            <w:r w:rsidRPr="00A76455">
              <w:t xml:space="preserve"> (на 6 помывочных мест).</w:t>
            </w:r>
          </w:p>
        </w:tc>
        <w:tc>
          <w:tcPr>
            <w:tcW w:w="2126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5</w:t>
            </w:r>
          </w:p>
        </w:tc>
        <w:tc>
          <w:tcPr>
            <w:tcW w:w="6663" w:type="dxa"/>
          </w:tcPr>
          <w:p w:rsidR="00A76455" w:rsidRPr="00A76455" w:rsidRDefault="00A76455" w:rsidP="00A76455">
            <w:pPr>
              <w:pStyle w:val="ac"/>
              <w:jc w:val="both"/>
            </w:pPr>
            <w:r w:rsidRPr="00A76455">
              <w:t>Проектирование и строительство аптеки.</w:t>
            </w:r>
          </w:p>
        </w:tc>
        <w:tc>
          <w:tcPr>
            <w:tcW w:w="2126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6</w:t>
            </w:r>
          </w:p>
        </w:tc>
        <w:tc>
          <w:tcPr>
            <w:tcW w:w="6663" w:type="dxa"/>
          </w:tcPr>
          <w:p w:rsidR="00A76455" w:rsidRPr="00A76455" w:rsidRDefault="00A76455" w:rsidP="00A76455">
            <w:pPr>
              <w:pStyle w:val="ac"/>
              <w:jc w:val="both"/>
            </w:pPr>
            <w:r w:rsidRPr="00A76455">
              <w:t>Организация футбольных площадок в рекреационной (пляжной зоне).</w:t>
            </w:r>
          </w:p>
        </w:tc>
        <w:tc>
          <w:tcPr>
            <w:tcW w:w="2126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7</w:t>
            </w:r>
          </w:p>
        </w:tc>
        <w:tc>
          <w:tcPr>
            <w:tcW w:w="6663" w:type="dxa"/>
          </w:tcPr>
          <w:p w:rsidR="00A76455" w:rsidRPr="00A76455" w:rsidRDefault="00A76455" w:rsidP="00A76455">
            <w:pPr>
              <w:pStyle w:val="ac"/>
              <w:jc w:val="both"/>
            </w:pPr>
            <w:r w:rsidRPr="00A76455">
              <w:t xml:space="preserve">Реконструкция спортивной площадки в селе </w:t>
            </w:r>
            <w:proofErr w:type="gramStart"/>
            <w:r w:rsidRPr="00A76455">
              <w:t>Карачун</w:t>
            </w:r>
            <w:proofErr w:type="gramEnd"/>
            <w:r w:rsidRPr="00A76455">
              <w:t>.</w:t>
            </w:r>
          </w:p>
        </w:tc>
        <w:tc>
          <w:tcPr>
            <w:tcW w:w="2126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8</w:t>
            </w:r>
          </w:p>
        </w:tc>
        <w:tc>
          <w:tcPr>
            <w:tcW w:w="6663" w:type="dxa"/>
          </w:tcPr>
          <w:p w:rsidR="00A76455" w:rsidRPr="00A76455" w:rsidRDefault="00A76455" w:rsidP="00A76455">
            <w:pPr>
              <w:pStyle w:val="ac"/>
              <w:jc w:val="both"/>
            </w:pPr>
            <w:r w:rsidRPr="00A76455">
              <w:t xml:space="preserve">Устройство в рекреационной (пляжной) зоне сезонного кафе. </w:t>
            </w:r>
          </w:p>
        </w:tc>
        <w:tc>
          <w:tcPr>
            <w:tcW w:w="2126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</w:tbl>
    <w:p w:rsidR="00A76455" w:rsidRPr="00A76455" w:rsidRDefault="00A76455" w:rsidP="00A76455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6455" w:rsidRPr="00A76455" w:rsidRDefault="00A76455" w:rsidP="00A76455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455">
        <w:rPr>
          <w:rFonts w:ascii="Times New Roman" w:hAnsi="Times New Roman" w:cs="Times New Roman"/>
          <w:b/>
          <w:i/>
          <w:sz w:val="24"/>
          <w:szCs w:val="24"/>
        </w:rPr>
        <w:t>Места размещения объектов социальной инфраструктуры приведены на схемах 2(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), 10 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), 11(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), 12(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), 1(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A76455" w:rsidRPr="00A76455" w:rsidRDefault="00A76455" w:rsidP="00A7645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6455" w:rsidRPr="00A76455" w:rsidRDefault="00A76455" w:rsidP="00A7645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455">
        <w:rPr>
          <w:rFonts w:ascii="Times New Roman" w:hAnsi="Times New Roman" w:cs="Times New Roman"/>
          <w:b/>
          <w:i/>
          <w:sz w:val="24"/>
          <w:szCs w:val="24"/>
        </w:rPr>
        <w:t>2.3.6. Мероприятия по обеспечению территории сельского поселения объектами массового отдыха жителей, благоустройства и озеленения</w:t>
      </w:r>
    </w:p>
    <w:p w:rsidR="00A76455" w:rsidRPr="00A76455" w:rsidRDefault="00A76455" w:rsidP="00A76455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6379"/>
        <w:gridCol w:w="2410"/>
      </w:tblGrid>
      <w:tr w:rsidR="00A76455" w:rsidRPr="00A76455" w:rsidTr="00281A16">
        <w:trPr>
          <w:trHeight w:val="276"/>
        </w:trPr>
        <w:tc>
          <w:tcPr>
            <w:tcW w:w="567" w:type="dxa"/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b/>
                <w:bCs/>
              </w:rPr>
            </w:pPr>
            <w:r w:rsidRPr="00A7645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76455">
              <w:rPr>
                <w:b/>
                <w:bCs/>
              </w:rPr>
              <w:t>п</w:t>
            </w:r>
            <w:proofErr w:type="spellEnd"/>
            <w:proofErr w:type="gramEnd"/>
            <w:r w:rsidRPr="00A76455">
              <w:rPr>
                <w:b/>
                <w:bCs/>
              </w:rPr>
              <w:t>/</w:t>
            </w:r>
            <w:proofErr w:type="spellStart"/>
            <w:r w:rsidRPr="00A76455">
              <w:rPr>
                <w:b/>
                <w:bCs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b/>
                <w:bCs/>
              </w:rPr>
            </w:pPr>
            <w:r w:rsidRPr="00A7645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b/>
                <w:bCs/>
              </w:rPr>
            </w:pPr>
            <w:r w:rsidRPr="00A76455">
              <w:rPr>
                <w:b/>
                <w:bCs/>
              </w:rPr>
              <w:t>Сроки реализации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1</w:t>
            </w:r>
          </w:p>
        </w:tc>
        <w:tc>
          <w:tcPr>
            <w:tcW w:w="6379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Устройство парка в селе </w:t>
            </w:r>
            <w:proofErr w:type="gramStart"/>
            <w:r w:rsidRPr="00A76455">
              <w:rPr>
                <w:rFonts w:ascii="Times New Roman" w:eastAsia="TimesNewRomanPSMT" w:hAnsi="Times New Roman" w:cs="Times New Roman"/>
                <w:sz w:val="24"/>
                <w:szCs w:val="24"/>
              </w:rPr>
              <w:t>Карачун</w:t>
            </w:r>
            <w:proofErr w:type="gramEnd"/>
            <w:r w:rsidRPr="00A7645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2</w:t>
            </w:r>
          </w:p>
        </w:tc>
        <w:tc>
          <w:tcPr>
            <w:tcW w:w="6379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eastAsia="TimesNewRomanPSMT" w:hAnsi="Times New Roman" w:cs="Times New Roman"/>
                <w:sz w:val="24"/>
                <w:szCs w:val="24"/>
              </w:rPr>
              <w:t>Благоустройство и устройство внутриквартальных зон отдыха и детских игровых площадок на территории населенных пунктов.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3</w:t>
            </w:r>
          </w:p>
        </w:tc>
        <w:tc>
          <w:tcPr>
            <w:tcW w:w="6379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eastAsia="TimesNewRomanPSMT" w:hAnsi="Times New Roman" w:cs="Times New Roman"/>
                <w:sz w:val="24"/>
                <w:szCs w:val="24"/>
              </w:rPr>
              <w:t>Благоустройство участков, прилегающих к общественным зданиям.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4</w:t>
            </w:r>
          </w:p>
        </w:tc>
        <w:tc>
          <w:tcPr>
            <w:tcW w:w="6379" w:type="dxa"/>
          </w:tcPr>
          <w:p w:rsidR="00A76455" w:rsidRPr="00A76455" w:rsidRDefault="00A76455" w:rsidP="00A76455">
            <w:pPr>
              <w:pStyle w:val="ac"/>
              <w:jc w:val="both"/>
              <w:rPr>
                <w:rFonts w:eastAsia="TimesNewRomanPSMT"/>
              </w:rPr>
            </w:pPr>
            <w:r w:rsidRPr="00A76455">
              <w:rPr>
                <w:rFonts w:eastAsia="TimesNewRomanPSMT"/>
              </w:rPr>
              <w:t>Устройство пешеходных тротуаров по улицам населенных пунктов сельского поселения.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5</w:t>
            </w:r>
          </w:p>
        </w:tc>
        <w:tc>
          <w:tcPr>
            <w:tcW w:w="6379" w:type="dxa"/>
          </w:tcPr>
          <w:p w:rsidR="00A76455" w:rsidRPr="00A76455" w:rsidRDefault="00A76455" w:rsidP="00A76455">
            <w:pPr>
              <w:pStyle w:val="ac"/>
              <w:jc w:val="both"/>
              <w:rPr>
                <w:rFonts w:eastAsia="TimesNewRomanPSMT"/>
              </w:rPr>
            </w:pPr>
            <w:r w:rsidRPr="00A76455">
              <w:rPr>
                <w:rFonts w:eastAsia="TimesNewRomanPSMT"/>
              </w:rPr>
              <w:t xml:space="preserve">Организация рекреационной зоны на реке Воронеж и в восточной зоне села </w:t>
            </w:r>
            <w:proofErr w:type="gramStart"/>
            <w:r w:rsidRPr="00A76455">
              <w:rPr>
                <w:rFonts w:eastAsia="TimesNewRomanPSMT"/>
              </w:rPr>
              <w:t>Карачун</w:t>
            </w:r>
            <w:proofErr w:type="gramEnd"/>
            <w:r w:rsidRPr="00A76455">
              <w:rPr>
                <w:rFonts w:eastAsia="TimesNewRomanPSMT"/>
              </w:rPr>
              <w:t xml:space="preserve"> сезонного использования с обустройством пляжей и площадок для отдыха.</w:t>
            </w:r>
          </w:p>
        </w:tc>
        <w:tc>
          <w:tcPr>
            <w:tcW w:w="2410" w:type="dxa"/>
          </w:tcPr>
          <w:p w:rsidR="00A76455" w:rsidRPr="00A76455" w:rsidRDefault="00A76455" w:rsidP="00A76455">
            <w:pPr>
              <w:pStyle w:val="af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</w:tbl>
    <w:p w:rsidR="00A76455" w:rsidRPr="00A76455" w:rsidRDefault="00A76455" w:rsidP="00A76455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6455" w:rsidRPr="00A76455" w:rsidRDefault="00A76455" w:rsidP="00A76455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455">
        <w:rPr>
          <w:rFonts w:ascii="Times New Roman" w:hAnsi="Times New Roman" w:cs="Times New Roman"/>
          <w:b/>
          <w:i/>
          <w:sz w:val="24"/>
          <w:szCs w:val="24"/>
        </w:rPr>
        <w:t>Места размещения объектов приведены на схемах 2(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), 10 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), 11(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), 12(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), 1(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A76455" w:rsidRPr="00A76455" w:rsidRDefault="00A76455" w:rsidP="00A76455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76455" w:rsidRPr="00A76455" w:rsidRDefault="00A76455" w:rsidP="00A76455">
      <w:pPr>
        <w:spacing w:after="0"/>
        <w:ind w:firstLine="567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7645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2.3.7. Мероприятия </w:t>
      </w:r>
      <w:r w:rsidRPr="00A7645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по сохранению, использованию и популяризации объектов культурного наследия </w:t>
      </w:r>
    </w:p>
    <w:p w:rsidR="00A76455" w:rsidRPr="00A76455" w:rsidRDefault="00A76455" w:rsidP="00A76455">
      <w:pPr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76455" w:rsidRPr="00A76455" w:rsidRDefault="00A76455" w:rsidP="00A76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55"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proofErr w:type="gramStart"/>
      <w:r w:rsidRPr="00A76455">
        <w:rPr>
          <w:rFonts w:ascii="Times New Roman" w:hAnsi="Times New Roman" w:cs="Times New Roman"/>
          <w:sz w:val="24"/>
          <w:szCs w:val="24"/>
        </w:rPr>
        <w:t>находятся 13 памятников археологии из них 12 объектов являются</w:t>
      </w:r>
      <w:proofErr w:type="gramEnd"/>
      <w:r w:rsidRPr="00A76455">
        <w:rPr>
          <w:rFonts w:ascii="Times New Roman" w:hAnsi="Times New Roman" w:cs="Times New Roman"/>
          <w:sz w:val="24"/>
          <w:szCs w:val="24"/>
        </w:rPr>
        <w:t xml:space="preserve">  выявленными и пять памятников истории и архитектуры. Так же на территории Карачунского сельского поселения имеется один памятник природы.</w:t>
      </w:r>
    </w:p>
    <w:p w:rsidR="00A76455" w:rsidRPr="00A76455" w:rsidRDefault="00A76455" w:rsidP="00A76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6521"/>
        <w:gridCol w:w="2268"/>
      </w:tblGrid>
      <w:tr w:rsidR="00A76455" w:rsidRPr="00A76455" w:rsidTr="00281A16">
        <w:trPr>
          <w:trHeight w:val="276"/>
        </w:trPr>
        <w:tc>
          <w:tcPr>
            <w:tcW w:w="567" w:type="dxa"/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b/>
                <w:bCs/>
              </w:rPr>
            </w:pPr>
            <w:r w:rsidRPr="00A7645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76455">
              <w:rPr>
                <w:b/>
                <w:bCs/>
              </w:rPr>
              <w:t>п</w:t>
            </w:r>
            <w:proofErr w:type="spellEnd"/>
            <w:proofErr w:type="gramEnd"/>
            <w:r w:rsidRPr="00A76455">
              <w:rPr>
                <w:b/>
                <w:bCs/>
              </w:rPr>
              <w:t>/</w:t>
            </w:r>
            <w:proofErr w:type="spellStart"/>
            <w:r w:rsidRPr="00A76455">
              <w:rPr>
                <w:b/>
                <w:bCs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b/>
                <w:bCs/>
              </w:rPr>
            </w:pPr>
            <w:r w:rsidRPr="00A7645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b/>
                <w:bCs/>
              </w:rPr>
            </w:pPr>
            <w:r w:rsidRPr="00A76455">
              <w:rPr>
                <w:b/>
                <w:bCs/>
              </w:rPr>
              <w:t>Сроки реализации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1.</w:t>
            </w:r>
          </w:p>
        </w:tc>
        <w:tc>
          <w:tcPr>
            <w:tcW w:w="6521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Содействие мероприятиям по установлению  границ территорий выявленных объектов культурного наследия.</w:t>
            </w:r>
          </w:p>
        </w:tc>
        <w:tc>
          <w:tcPr>
            <w:tcW w:w="2268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2.</w:t>
            </w:r>
          </w:p>
        </w:tc>
        <w:tc>
          <w:tcPr>
            <w:tcW w:w="6521" w:type="dxa"/>
          </w:tcPr>
          <w:p w:rsidR="00A76455" w:rsidRPr="00A76455" w:rsidRDefault="00A76455" w:rsidP="00A76455">
            <w:pPr>
              <w:tabs>
                <w:tab w:val="left" w:pos="681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Содействие мероприятиям по разработке и утверждению проектов охранных зон объектов культурного наследия, назначению режимов использования территорий в границах охранных зон.</w:t>
            </w:r>
          </w:p>
        </w:tc>
        <w:tc>
          <w:tcPr>
            <w:tcW w:w="2268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3.</w:t>
            </w:r>
          </w:p>
        </w:tc>
        <w:tc>
          <w:tcPr>
            <w:tcW w:w="6521" w:type="dxa"/>
          </w:tcPr>
          <w:p w:rsidR="00A76455" w:rsidRPr="00A76455" w:rsidRDefault="00A76455" w:rsidP="00A76455">
            <w:pPr>
              <w:tabs>
                <w:tab w:val="left" w:pos="6816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Проведение историко-культурной экспертизы в отношении земельных участков, подлежащих хозяйственному освоению.</w:t>
            </w:r>
          </w:p>
        </w:tc>
        <w:tc>
          <w:tcPr>
            <w:tcW w:w="2268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</w:tbl>
    <w:p w:rsidR="00A76455" w:rsidRPr="00A76455" w:rsidRDefault="00A76455" w:rsidP="00A7645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6455" w:rsidRPr="00A76455" w:rsidRDefault="00A76455" w:rsidP="00A7645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455">
        <w:rPr>
          <w:rFonts w:ascii="Times New Roman" w:hAnsi="Times New Roman" w:cs="Times New Roman"/>
          <w:b/>
          <w:i/>
          <w:sz w:val="24"/>
          <w:szCs w:val="24"/>
        </w:rPr>
        <w:t>Места размещения объектов приведены на схемах 2-3(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), 12(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), 1-2(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A76455" w:rsidRPr="00A76455" w:rsidRDefault="00A76455" w:rsidP="00A76455">
      <w:pPr>
        <w:tabs>
          <w:tab w:val="left" w:pos="8232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45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76455" w:rsidRPr="00A76455" w:rsidRDefault="00A76455" w:rsidP="00A7645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455">
        <w:rPr>
          <w:rFonts w:ascii="Times New Roman" w:hAnsi="Times New Roman" w:cs="Times New Roman"/>
          <w:b/>
          <w:i/>
          <w:sz w:val="24"/>
          <w:szCs w:val="24"/>
        </w:rPr>
        <w:t>2.3.8. Мероприятия по организации сбора и вывоза бытовых отходов и мусора, организации мест захоронения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6521"/>
        <w:gridCol w:w="2268"/>
      </w:tblGrid>
      <w:tr w:rsidR="00A76455" w:rsidRPr="00A76455" w:rsidTr="00281A16">
        <w:trPr>
          <w:trHeight w:val="276"/>
        </w:trPr>
        <w:tc>
          <w:tcPr>
            <w:tcW w:w="567" w:type="dxa"/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b/>
                <w:bCs/>
              </w:rPr>
            </w:pPr>
            <w:r w:rsidRPr="00A7645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76455">
              <w:rPr>
                <w:b/>
                <w:bCs/>
              </w:rPr>
              <w:t>п</w:t>
            </w:r>
            <w:proofErr w:type="spellEnd"/>
            <w:proofErr w:type="gramEnd"/>
            <w:r w:rsidRPr="00A76455">
              <w:rPr>
                <w:b/>
                <w:bCs/>
              </w:rPr>
              <w:t>/</w:t>
            </w:r>
            <w:proofErr w:type="spellStart"/>
            <w:r w:rsidRPr="00A76455">
              <w:rPr>
                <w:b/>
                <w:bCs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b/>
                <w:bCs/>
              </w:rPr>
            </w:pPr>
            <w:r w:rsidRPr="00A7645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b/>
                <w:bCs/>
              </w:rPr>
            </w:pPr>
            <w:r w:rsidRPr="00A76455">
              <w:rPr>
                <w:b/>
                <w:bCs/>
              </w:rPr>
              <w:t>Сроки реализации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1.</w:t>
            </w:r>
          </w:p>
        </w:tc>
        <w:tc>
          <w:tcPr>
            <w:tcW w:w="6521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генеральной схемы системы сбора и транспортировки бытовых отходов на территории сельского поселения.</w:t>
            </w:r>
          </w:p>
        </w:tc>
        <w:tc>
          <w:tcPr>
            <w:tcW w:w="2268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1.1.</w:t>
            </w:r>
          </w:p>
        </w:tc>
        <w:tc>
          <w:tcPr>
            <w:tcW w:w="6521" w:type="dxa"/>
          </w:tcPr>
          <w:p w:rsidR="00A76455" w:rsidRPr="00A76455" w:rsidRDefault="00A76455" w:rsidP="00A76455">
            <w:pPr>
              <w:pStyle w:val="af1"/>
              <w:spacing w:after="0"/>
              <w:ind w:left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7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 с Сенное, с. Глушицы, с. Карачун контейнерных  площадок для сбора и временного накопления отходов с установкой контейнеров емкостью 30 м</w:t>
            </w:r>
            <w:r w:rsidRPr="00A76455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ru-RU"/>
              </w:rPr>
              <w:t>3</w:t>
            </w:r>
            <w:r w:rsidRPr="00A76455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1.2.</w:t>
            </w:r>
          </w:p>
        </w:tc>
        <w:tc>
          <w:tcPr>
            <w:tcW w:w="6521" w:type="dxa"/>
          </w:tcPr>
          <w:p w:rsidR="00A76455" w:rsidRPr="00A76455" w:rsidRDefault="00A76455" w:rsidP="00A76455">
            <w:pPr>
              <w:pStyle w:val="af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Рекультивация несанкционированной свалки.</w:t>
            </w:r>
          </w:p>
        </w:tc>
        <w:tc>
          <w:tcPr>
            <w:tcW w:w="2268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1.3.</w:t>
            </w:r>
          </w:p>
        </w:tc>
        <w:tc>
          <w:tcPr>
            <w:tcW w:w="6521" w:type="dxa"/>
          </w:tcPr>
          <w:p w:rsidR="00A76455" w:rsidRPr="00A76455" w:rsidRDefault="00A76455" w:rsidP="00A76455">
            <w:pPr>
              <w:spacing w:after="0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для небольших населенных пунктов </w:t>
            </w:r>
            <w:r w:rsidRPr="00A7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Писаревка, д. Ситная, с. Пекшево контейнерных  площадок  для сбора и временного накопления отходов с установкой контейнеров емкостью 0,75 м</w:t>
            </w:r>
            <w:r w:rsidRPr="00A76455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ru-RU"/>
              </w:rPr>
              <w:t>3.</w:t>
            </w:r>
          </w:p>
        </w:tc>
        <w:tc>
          <w:tcPr>
            <w:tcW w:w="2268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2.</w:t>
            </w:r>
          </w:p>
        </w:tc>
        <w:tc>
          <w:tcPr>
            <w:tcW w:w="6521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eastAsia="TimesNewRomanPSMT" w:hAnsi="Times New Roman" w:cs="Times New Roman"/>
                <w:sz w:val="24"/>
                <w:szCs w:val="24"/>
              </w:rPr>
              <w:t>Устройство площадок для сбора твердых бытовых отходов на территории новой застройки и проектируемых рекреационных зон.</w:t>
            </w:r>
          </w:p>
        </w:tc>
        <w:tc>
          <w:tcPr>
            <w:tcW w:w="2268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3.</w:t>
            </w:r>
          </w:p>
        </w:tc>
        <w:tc>
          <w:tcPr>
            <w:tcW w:w="6521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Проектирование и строительство скотомогильника</w:t>
            </w:r>
          </w:p>
        </w:tc>
        <w:tc>
          <w:tcPr>
            <w:tcW w:w="2268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4.</w:t>
            </w:r>
          </w:p>
        </w:tc>
        <w:tc>
          <w:tcPr>
            <w:tcW w:w="6521" w:type="dxa"/>
          </w:tcPr>
          <w:p w:rsidR="00A76455" w:rsidRPr="00A76455" w:rsidRDefault="00A76455" w:rsidP="00A7645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кладбищ: </w:t>
            </w:r>
          </w:p>
          <w:p w:rsidR="00A76455" w:rsidRPr="00A76455" w:rsidRDefault="00A76455" w:rsidP="00A7645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 xml:space="preserve">- уборка и очистка территории; </w:t>
            </w:r>
          </w:p>
          <w:p w:rsidR="00A76455" w:rsidRPr="00A76455" w:rsidRDefault="00A76455" w:rsidP="00A7645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устройство мест сбора мусора.</w:t>
            </w:r>
          </w:p>
        </w:tc>
        <w:tc>
          <w:tcPr>
            <w:tcW w:w="2268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lastRenderedPageBreak/>
              <w:t>Первая очередь</w:t>
            </w:r>
          </w:p>
        </w:tc>
      </w:tr>
    </w:tbl>
    <w:p w:rsidR="00A76455" w:rsidRPr="00A76455" w:rsidRDefault="00A76455" w:rsidP="00A7645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455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Места размещения объектов специального назначения на схемах 1-3(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), 12(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), 1-2 (</w:t>
      </w:r>
      <w:r w:rsidRPr="00A7645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76455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A76455" w:rsidRPr="00A76455" w:rsidRDefault="00A76455" w:rsidP="00A7645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6455" w:rsidRPr="00A76455" w:rsidRDefault="00A76455" w:rsidP="00A76455">
      <w:pPr>
        <w:pStyle w:val="ConsPlusNormal"/>
        <w:widowControl/>
        <w:tabs>
          <w:tab w:val="left" w:pos="567"/>
          <w:tab w:val="left" w:pos="1276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455">
        <w:rPr>
          <w:rFonts w:ascii="Times New Roman" w:hAnsi="Times New Roman" w:cs="Times New Roman"/>
          <w:b/>
          <w:i/>
          <w:sz w:val="24"/>
          <w:szCs w:val="24"/>
        </w:rPr>
        <w:t>2.3.9. Мероприятия по предотвращению чрезвычайных ситуаций природного и техногенного характера</w:t>
      </w:r>
    </w:p>
    <w:p w:rsidR="00A76455" w:rsidRPr="00A76455" w:rsidRDefault="00A76455" w:rsidP="00A76455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76455" w:rsidRPr="00A76455" w:rsidRDefault="00A76455" w:rsidP="00A76455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455">
        <w:rPr>
          <w:rFonts w:ascii="Times New Roman" w:eastAsia="TimesNewRomanPSMT" w:hAnsi="Times New Roman" w:cs="Times New Roman"/>
          <w:sz w:val="24"/>
          <w:szCs w:val="24"/>
        </w:rPr>
        <w:t>Основной задачей гражданской обороны сельского поселения является предупреждение или снижение возможных потерь и разрушений в результате аварий, катастроф, стихийных бедствий, обеспечение жизнедеятельности населенного пункта и создание оптимальных условий для восстановления нарушения производства.</w:t>
      </w:r>
    </w:p>
    <w:p w:rsidR="00A76455" w:rsidRPr="00A76455" w:rsidRDefault="00A76455" w:rsidP="00A76455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455">
        <w:rPr>
          <w:rFonts w:ascii="Times New Roman" w:eastAsia="TimesNewRomanPSMT" w:hAnsi="Times New Roman" w:cs="Times New Roman"/>
          <w:sz w:val="24"/>
          <w:szCs w:val="24"/>
        </w:rPr>
        <w:t>Выполнение мероприятий по защите населения от опасностей, поражающих факторов современных средств поражения и опасностей ЧС природного и техногенного характера, а также вторичных поражающих факторов, которые могут возникнуть при разрушении потенциально опасных объектов, достигается:</w:t>
      </w:r>
    </w:p>
    <w:p w:rsidR="00A76455" w:rsidRPr="00A76455" w:rsidRDefault="00A76455" w:rsidP="00A76455">
      <w:pPr>
        <w:widowControl w:val="0"/>
        <w:numPr>
          <w:ilvl w:val="0"/>
          <w:numId w:val="39"/>
        </w:numPr>
        <w:tabs>
          <w:tab w:val="clear" w:pos="720"/>
          <w:tab w:val="num" w:pos="567"/>
        </w:tabs>
        <w:suppressAutoHyphens/>
        <w:autoSpaceDE w:val="0"/>
        <w:spacing w:after="0" w:line="240" w:lineRule="auto"/>
        <w:ind w:left="567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455">
        <w:rPr>
          <w:rFonts w:ascii="Times New Roman" w:eastAsia="TimesNewRomanPSMT" w:hAnsi="Times New Roman" w:cs="Times New Roman"/>
          <w:sz w:val="24"/>
          <w:szCs w:val="24"/>
        </w:rPr>
        <w:t>проведением радиационной, химической и бактериологической разведки, дозиметрического и химического контроля;</w:t>
      </w:r>
    </w:p>
    <w:p w:rsidR="00A76455" w:rsidRPr="00A76455" w:rsidRDefault="00A76455" w:rsidP="00A76455">
      <w:pPr>
        <w:widowControl w:val="0"/>
        <w:numPr>
          <w:ilvl w:val="0"/>
          <w:numId w:val="39"/>
        </w:numPr>
        <w:tabs>
          <w:tab w:val="clear" w:pos="720"/>
          <w:tab w:val="num" w:pos="567"/>
        </w:tabs>
        <w:suppressAutoHyphens/>
        <w:autoSpaceDE w:val="0"/>
        <w:spacing w:after="0" w:line="240" w:lineRule="auto"/>
        <w:ind w:left="567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455">
        <w:rPr>
          <w:rFonts w:ascii="Times New Roman" w:eastAsia="TimesNewRomanPSMT" w:hAnsi="Times New Roman" w:cs="Times New Roman"/>
          <w:sz w:val="24"/>
          <w:szCs w:val="24"/>
        </w:rPr>
        <w:t>защитой продовольствия, пищевого сырья, водоисточников и систем водоснабжения от заражения радиоактивными, отравляющими веществами и бактериальными средствами, проведением других мероприятий, предупреждающих употребление населением зараженного продовольствия и воды;</w:t>
      </w:r>
    </w:p>
    <w:p w:rsidR="00A76455" w:rsidRPr="00A76455" w:rsidRDefault="00A76455" w:rsidP="00A76455">
      <w:pPr>
        <w:widowControl w:val="0"/>
        <w:numPr>
          <w:ilvl w:val="0"/>
          <w:numId w:val="39"/>
        </w:numPr>
        <w:tabs>
          <w:tab w:val="clear" w:pos="720"/>
          <w:tab w:val="num" w:pos="567"/>
        </w:tabs>
        <w:suppressAutoHyphens/>
        <w:autoSpaceDE w:val="0"/>
        <w:spacing w:after="0" w:line="240" w:lineRule="auto"/>
        <w:ind w:left="567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455">
        <w:rPr>
          <w:rFonts w:ascii="Times New Roman" w:eastAsia="TimesNewRomanPSMT" w:hAnsi="Times New Roman" w:cs="Times New Roman"/>
          <w:sz w:val="24"/>
          <w:szCs w:val="24"/>
        </w:rPr>
        <w:t xml:space="preserve">проведением противоэпидемических, санитарно-гигиенических и </w:t>
      </w:r>
      <w:proofErr w:type="spellStart"/>
      <w:r w:rsidRPr="00A76455">
        <w:rPr>
          <w:rFonts w:ascii="Times New Roman" w:eastAsia="TimesNewRomanPSMT" w:hAnsi="Times New Roman" w:cs="Times New Roman"/>
          <w:sz w:val="24"/>
          <w:szCs w:val="24"/>
        </w:rPr>
        <w:t>пожарн</w:t>
      </w:r>
      <w:proofErr w:type="gramStart"/>
      <w:r w:rsidRPr="00A76455">
        <w:rPr>
          <w:rFonts w:ascii="Times New Roman" w:eastAsia="TimesNewRomanPSMT" w:hAnsi="Times New Roman" w:cs="Times New Roman"/>
          <w:sz w:val="24"/>
          <w:szCs w:val="24"/>
        </w:rPr>
        <w:t>о</w:t>
      </w:r>
      <w:proofErr w:type="spellEnd"/>
      <w:r w:rsidRPr="00A76455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gramEnd"/>
      <w:r w:rsidRPr="00A76455">
        <w:rPr>
          <w:rFonts w:ascii="Times New Roman" w:eastAsia="TimesNewRomanPSMT" w:hAnsi="Times New Roman" w:cs="Times New Roman"/>
          <w:sz w:val="24"/>
          <w:szCs w:val="24"/>
        </w:rPr>
        <w:t xml:space="preserve"> профилактических мероприятий, уменьшающих опасность возникновения и распространения инфекционных заболеваний и пожаров;</w:t>
      </w:r>
    </w:p>
    <w:p w:rsidR="00A76455" w:rsidRPr="00A76455" w:rsidRDefault="00A76455" w:rsidP="00A76455">
      <w:pPr>
        <w:widowControl w:val="0"/>
        <w:numPr>
          <w:ilvl w:val="0"/>
          <w:numId w:val="39"/>
        </w:numPr>
        <w:tabs>
          <w:tab w:val="clear" w:pos="720"/>
          <w:tab w:val="num" w:pos="567"/>
        </w:tabs>
        <w:suppressAutoHyphens/>
        <w:autoSpaceDE w:val="0"/>
        <w:spacing w:after="0" w:line="240" w:lineRule="auto"/>
        <w:ind w:left="567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455">
        <w:rPr>
          <w:rFonts w:ascii="Times New Roman" w:eastAsia="TimesNewRomanPSMT" w:hAnsi="Times New Roman" w:cs="Times New Roman"/>
          <w:sz w:val="24"/>
          <w:szCs w:val="24"/>
        </w:rPr>
        <w:t>проведением аварийно-спасательных и других неотложных работ.</w:t>
      </w:r>
    </w:p>
    <w:p w:rsidR="00A76455" w:rsidRPr="00A76455" w:rsidRDefault="00A76455" w:rsidP="00A76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55">
        <w:rPr>
          <w:rFonts w:ascii="Times New Roman" w:hAnsi="Times New Roman" w:cs="Times New Roman"/>
          <w:sz w:val="24"/>
          <w:szCs w:val="24"/>
        </w:rPr>
        <w:t>Решение вопросов по организации и проведению мероприятий по гражданской обороне и защите населения сельского поселения возлагается на Главу поселения.</w:t>
      </w:r>
    </w:p>
    <w:p w:rsidR="00A76455" w:rsidRPr="00A76455" w:rsidRDefault="00A76455" w:rsidP="00A76455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A76455" w:rsidRPr="00A76455" w:rsidRDefault="00A76455" w:rsidP="00A7645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55">
        <w:rPr>
          <w:rFonts w:ascii="Times New Roman" w:hAnsi="Times New Roman" w:cs="Times New Roman"/>
          <w:b/>
          <w:sz w:val="24"/>
          <w:szCs w:val="24"/>
        </w:rPr>
        <w:t>2.4. Мероприятия по охране окружающей среды</w:t>
      </w:r>
    </w:p>
    <w:p w:rsidR="00A76455" w:rsidRPr="00A76455" w:rsidRDefault="00A76455" w:rsidP="00A764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455" w:rsidRPr="00A76455" w:rsidRDefault="00A76455" w:rsidP="00A764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55">
        <w:rPr>
          <w:rFonts w:ascii="Times New Roman" w:hAnsi="Times New Roman" w:cs="Times New Roman"/>
          <w:sz w:val="24"/>
          <w:szCs w:val="24"/>
        </w:rPr>
        <w:t>Генеральным планом намечены следующие планировочные мероприятия, призванные обеспечить благоприятные санитарно-гигиенические условия проживания людей и способствующие сбалансированному экологическому развитию сельского поселения: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6804"/>
        <w:gridCol w:w="1985"/>
      </w:tblGrid>
      <w:tr w:rsidR="00A76455" w:rsidRPr="00A76455" w:rsidTr="00281A16">
        <w:trPr>
          <w:trHeight w:val="276"/>
        </w:trPr>
        <w:tc>
          <w:tcPr>
            <w:tcW w:w="567" w:type="dxa"/>
            <w:tcBorders>
              <w:bottom w:val="single" w:sz="2" w:space="0" w:color="000000"/>
            </w:tcBorders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b/>
                <w:bCs/>
              </w:rPr>
            </w:pPr>
            <w:r w:rsidRPr="00A76455">
              <w:rPr>
                <w:b/>
                <w:bCs/>
              </w:rPr>
              <w:t>№</w:t>
            </w:r>
          </w:p>
          <w:p w:rsidR="00A76455" w:rsidRPr="00A76455" w:rsidRDefault="00A76455" w:rsidP="00A76455">
            <w:pPr>
              <w:pStyle w:val="ac"/>
              <w:jc w:val="center"/>
              <w:rPr>
                <w:b/>
                <w:bCs/>
              </w:rPr>
            </w:pPr>
            <w:r w:rsidRPr="00A76455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A76455">
              <w:rPr>
                <w:b/>
                <w:bCs/>
              </w:rPr>
              <w:t>п</w:t>
            </w:r>
            <w:proofErr w:type="spellEnd"/>
            <w:proofErr w:type="gramEnd"/>
            <w:r w:rsidRPr="00A76455">
              <w:rPr>
                <w:b/>
                <w:bCs/>
              </w:rPr>
              <w:t>/</w:t>
            </w:r>
            <w:proofErr w:type="spellStart"/>
            <w:r w:rsidRPr="00A76455">
              <w:rPr>
                <w:b/>
                <w:bCs/>
              </w:rPr>
              <w:t>п</w:t>
            </w:r>
            <w:proofErr w:type="spellEnd"/>
          </w:p>
        </w:tc>
        <w:tc>
          <w:tcPr>
            <w:tcW w:w="6804" w:type="dxa"/>
            <w:tcBorders>
              <w:bottom w:val="single" w:sz="2" w:space="0" w:color="000000"/>
            </w:tcBorders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b/>
                <w:bCs/>
              </w:rPr>
            </w:pPr>
            <w:r w:rsidRPr="00A7645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DAEEF3"/>
          </w:tcPr>
          <w:p w:rsidR="00A76455" w:rsidRPr="00A76455" w:rsidRDefault="00A76455" w:rsidP="00A76455">
            <w:pPr>
              <w:pStyle w:val="ac"/>
              <w:jc w:val="center"/>
              <w:rPr>
                <w:b/>
                <w:bCs/>
              </w:rPr>
            </w:pPr>
            <w:r w:rsidRPr="00A76455">
              <w:rPr>
                <w:b/>
                <w:bCs/>
              </w:rPr>
              <w:t>Сроки реализации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6455" w:rsidRPr="00A76455" w:rsidRDefault="00A76455" w:rsidP="00A76455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6455" w:rsidRPr="00A76455" w:rsidRDefault="00A76455" w:rsidP="00A76455">
            <w:pPr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highlight w:val="yellow"/>
              </w:rPr>
            </w:pPr>
            <w:r w:rsidRPr="00A7645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Атмосферный воздух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  <w:rPr>
                <w:highlight w:val="yellow"/>
              </w:rPr>
            </w:pP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  <w:tcBorders>
              <w:top w:val="single" w:sz="2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1.</w:t>
            </w:r>
          </w:p>
        </w:tc>
        <w:tc>
          <w:tcPr>
            <w:tcW w:w="6804" w:type="dxa"/>
            <w:tcBorders>
              <w:top w:val="single" w:sz="2" w:space="0" w:color="000000"/>
            </w:tcBorders>
          </w:tcPr>
          <w:p w:rsidR="00A76455" w:rsidRPr="00A76455" w:rsidRDefault="00A76455" w:rsidP="00A76455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Осуществление перевода автотранспорта на газовое топливо.</w:t>
            </w:r>
          </w:p>
        </w:tc>
        <w:tc>
          <w:tcPr>
            <w:tcW w:w="1985" w:type="dxa"/>
            <w:tcBorders>
              <w:top w:val="single" w:sz="2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Расчетный срок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</w:p>
          <w:p w:rsidR="00A76455" w:rsidRPr="00A76455" w:rsidRDefault="00A76455" w:rsidP="00A76455">
            <w:pPr>
              <w:pStyle w:val="ac"/>
              <w:jc w:val="center"/>
            </w:pPr>
          </w:p>
          <w:p w:rsidR="00A76455" w:rsidRPr="00A76455" w:rsidRDefault="00A76455" w:rsidP="00A76455">
            <w:pPr>
              <w:pStyle w:val="ac"/>
              <w:jc w:val="center"/>
            </w:pPr>
            <w:r w:rsidRPr="00A76455">
              <w:t>2.</w:t>
            </w:r>
          </w:p>
        </w:tc>
        <w:tc>
          <w:tcPr>
            <w:tcW w:w="6804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выбросов загрязняющих веществ в атмосферу и оснащение источников выбросов </w:t>
            </w:r>
            <w:proofErr w:type="spellStart"/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газопылеулавливающими</w:t>
            </w:r>
            <w:proofErr w:type="spellEnd"/>
            <w:r w:rsidRPr="00A7645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установками, своевременная паспортизация вентиляционных устройств и </w:t>
            </w:r>
            <w:proofErr w:type="spellStart"/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газопылеочистных</w:t>
            </w:r>
            <w:proofErr w:type="spellEnd"/>
            <w:r w:rsidRPr="00A7645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с оценкой их эффективности.</w:t>
            </w:r>
          </w:p>
        </w:tc>
        <w:tc>
          <w:tcPr>
            <w:tcW w:w="1985" w:type="dxa"/>
          </w:tcPr>
          <w:p w:rsidR="00A76455" w:rsidRPr="00A76455" w:rsidRDefault="00A76455" w:rsidP="00A76455">
            <w:pPr>
              <w:pStyle w:val="ac"/>
              <w:jc w:val="center"/>
            </w:pPr>
          </w:p>
          <w:p w:rsidR="00A76455" w:rsidRPr="00A76455" w:rsidRDefault="00A76455" w:rsidP="00A76455">
            <w:pPr>
              <w:pStyle w:val="ac"/>
              <w:jc w:val="center"/>
            </w:pPr>
          </w:p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3.</w:t>
            </w:r>
          </w:p>
        </w:tc>
        <w:tc>
          <w:tcPr>
            <w:tcW w:w="6804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проектов санитарно-защитных зон.</w:t>
            </w:r>
          </w:p>
        </w:tc>
        <w:tc>
          <w:tcPr>
            <w:tcW w:w="1985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4.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Озеленение улиц и санитарно-защитных зон предприятий с двухъярусной посадкой зеленых насаждений.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  <w:tcBorders>
              <w:right w:val="nil"/>
            </w:tcBorders>
          </w:tcPr>
          <w:p w:rsidR="00A76455" w:rsidRPr="00A76455" w:rsidRDefault="00A76455" w:rsidP="00A76455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A76455" w:rsidRPr="00A76455" w:rsidRDefault="00A76455" w:rsidP="00A76455">
            <w:pPr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highlight w:val="yellow"/>
              </w:rPr>
            </w:pPr>
            <w:r w:rsidRPr="00A7645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Поверхностные воды</w:t>
            </w:r>
          </w:p>
        </w:tc>
        <w:tc>
          <w:tcPr>
            <w:tcW w:w="1985" w:type="dxa"/>
            <w:tcBorders>
              <w:left w:val="nil"/>
            </w:tcBorders>
          </w:tcPr>
          <w:p w:rsidR="00A76455" w:rsidRPr="00A76455" w:rsidRDefault="00A76455" w:rsidP="00A76455">
            <w:pPr>
              <w:pStyle w:val="ac"/>
              <w:jc w:val="center"/>
              <w:rPr>
                <w:highlight w:val="yellow"/>
              </w:rPr>
            </w:pP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5.</w:t>
            </w:r>
          </w:p>
        </w:tc>
        <w:tc>
          <w:tcPr>
            <w:tcW w:w="6804" w:type="dxa"/>
          </w:tcPr>
          <w:p w:rsidR="00A76455" w:rsidRPr="00A76455" w:rsidRDefault="00A76455" w:rsidP="00A76455">
            <w:pPr>
              <w:tabs>
                <w:tab w:val="left" w:pos="360"/>
                <w:tab w:val="left" w:pos="972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очистных сооружений. Организация централизованного водоотведения. Организация системы сбора, отвода и очистки поверхностного стока с территории населенного пункта. </w:t>
            </w:r>
          </w:p>
        </w:tc>
        <w:tc>
          <w:tcPr>
            <w:tcW w:w="1985" w:type="dxa"/>
          </w:tcPr>
          <w:p w:rsidR="00A76455" w:rsidRPr="00A76455" w:rsidRDefault="00A76455" w:rsidP="00A76455">
            <w:pPr>
              <w:pStyle w:val="ac"/>
              <w:jc w:val="center"/>
            </w:pPr>
          </w:p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6.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tabs>
                <w:tab w:val="left" w:pos="0"/>
                <w:tab w:val="left" w:pos="1260"/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Соблюдение правил водоохранного режима на водосборах водных объектов.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7.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</w:t>
            </w:r>
            <w:proofErr w:type="spellStart"/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A76455">
              <w:rPr>
                <w:rFonts w:ascii="Times New Roman" w:hAnsi="Times New Roman" w:cs="Times New Roman"/>
                <w:sz w:val="24"/>
                <w:szCs w:val="24"/>
              </w:rPr>
              <w:t xml:space="preserve"> и прибрежных зон.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  <w:tcBorders>
              <w:right w:val="nil"/>
            </w:tcBorders>
          </w:tcPr>
          <w:p w:rsidR="00A76455" w:rsidRPr="00A76455" w:rsidRDefault="00A76455" w:rsidP="00A76455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A76455" w:rsidRPr="00A76455" w:rsidRDefault="00A76455" w:rsidP="00A7645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</w:rPr>
            </w:pPr>
            <w:r w:rsidRPr="00A7645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Подземные воды</w:t>
            </w:r>
          </w:p>
        </w:tc>
        <w:tc>
          <w:tcPr>
            <w:tcW w:w="1985" w:type="dxa"/>
            <w:tcBorders>
              <w:left w:val="nil"/>
            </w:tcBorders>
          </w:tcPr>
          <w:p w:rsidR="00A76455" w:rsidRPr="00A76455" w:rsidRDefault="00A76455" w:rsidP="00A76455">
            <w:pPr>
              <w:pStyle w:val="ac"/>
              <w:jc w:val="center"/>
              <w:rPr>
                <w:highlight w:val="yellow"/>
              </w:rPr>
            </w:pP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</w:p>
          <w:p w:rsidR="00A76455" w:rsidRPr="00A76455" w:rsidRDefault="00A76455" w:rsidP="00A76455">
            <w:pPr>
              <w:pStyle w:val="ac"/>
              <w:jc w:val="center"/>
            </w:pPr>
            <w:r w:rsidRPr="00A76455">
              <w:t>8.</w:t>
            </w:r>
          </w:p>
          <w:p w:rsidR="00A76455" w:rsidRPr="00A76455" w:rsidRDefault="00A76455" w:rsidP="00A76455">
            <w:pPr>
              <w:pStyle w:val="ac"/>
              <w:jc w:val="center"/>
            </w:pPr>
          </w:p>
        </w:tc>
        <w:tc>
          <w:tcPr>
            <w:tcW w:w="6804" w:type="dxa"/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Ликвидация непригодных к дальнейшей эксплуатации скважин</w:t>
            </w:r>
            <w:r w:rsidRPr="00A7645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Соблюдение </w:t>
            </w:r>
            <w:proofErr w:type="gramStart"/>
            <w:r w:rsidRPr="00A76455">
              <w:rPr>
                <w:rFonts w:ascii="Times New Roman" w:eastAsia="TimesNewRomanPSMT" w:hAnsi="Times New Roman" w:cs="Times New Roman"/>
                <w:sz w:val="24"/>
                <w:szCs w:val="24"/>
              </w:rPr>
              <w:t>режима зон санитарной охраны источников водоснабжения</w:t>
            </w:r>
            <w:proofErr w:type="gramEnd"/>
            <w:r w:rsidRPr="00A7645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A76455" w:rsidRPr="00A76455" w:rsidRDefault="00A76455" w:rsidP="00A76455">
            <w:pPr>
              <w:pStyle w:val="ac"/>
              <w:jc w:val="center"/>
            </w:pPr>
          </w:p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</w:p>
          <w:p w:rsidR="00A76455" w:rsidRPr="00A76455" w:rsidRDefault="00A76455" w:rsidP="00A76455">
            <w:pPr>
              <w:pStyle w:val="ac"/>
              <w:jc w:val="center"/>
            </w:pPr>
            <w:r w:rsidRPr="00A76455">
              <w:t>9.</w:t>
            </w:r>
          </w:p>
        </w:tc>
        <w:tc>
          <w:tcPr>
            <w:tcW w:w="6804" w:type="dxa"/>
          </w:tcPr>
          <w:p w:rsidR="00A76455" w:rsidRPr="00A76455" w:rsidRDefault="00A76455" w:rsidP="00A76455">
            <w:pPr>
              <w:tabs>
                <w:tab w:val="left" w:pos="360"/>
                <w:tab w:val="left" w:pos="972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 учета и контроля над потреблением питьевой воды и </w:t>
            </w:r>
            <w:r w:rsidRPr="00A7645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изучение качества подземных вод и гидродинамического режима на водозаборах и в зонах их влияния.</w:t>
            </w:r>
          </w:p>
        </w:tc>
        <w:tc>
          <w:tcPr>
            <w:tcW w:w="1985" w:type="dxa"/>
          </w:tcPr>
          <w:p w:rsidR="00A76455" w:rsidRPr="00A76455" w:rsidRDefault="00A76455" w:rsidP="00A76455">
            <w:pPr>
              <w:pStyle w:val="ac"/>
              <w:jc w:val="center"/>
            </w:pPr>
          </w:p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</w:tcPr>
          <w:p w:rsidR="00A76455" w:rsidRPr="00A76455" w:rsidRDefault="00A76455" w:rsidP="00A76455">
            <w:pPr>
              <w:pStyle w:val="ac"/>
              <w:jc w:val="center"/>
            </w:pPr>
          </w:p>
          <w:p w:rsidR="00A76455" w:rsidRPr="00A76455" w:rsidRDefault="00A76455" w:rsidP="00A76455">
            <w:pPr>
              <w:pStyle w:val="ac"/>
              <w:jc w:val="center"/>
            </w:pPr>
            <w:r w:rsidRPr="00A76455">
              <w:t>10.</w:t>
            </w:r>
          </w:p>
        </w:tc>
        <w:tc>
          <w:tcPr>
            <w:tcW w:w="6804" w:type="dxa"/>
          </w:tcPr>
          <w:p w:rsidR="00A76455" w:rsidRPr="00A76455" w:rsidRDefault="00A76455" w:rsidP="00A76455">
            <w:pPr>
              <w:tabs>
                <w:tab w:val="left" w:pos="0"/>
                <w:tab w:val="left" w:pos="1260"/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сельского поселения </w:t>
            </w:r>
            <w:r w:rsidRPr="00A76455">
              <w:rPr>
                <w:rFonts w:ascii="Times New Roman" w:eastAsia="Arial Unicode MS" w:hAnsi="Times New Roman" w:cs="Times New Roman"/>
                <w:sz w:val="24"/>
                <w:szCs w:val="24"/>
              </w:rPr>
              <w:t>централизованной системой водопровода. О</w:t>
            </w: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беспечение качества питьевой воды путем внедрения средств очистки.</w:t>
            </w:r>
          </w:p>
        </w:tc>
        <w:tc>
          <w:tcPr>
            <w:tcW w:w="1985" w:type="dxa"/>
          </w:tcPr>
          <w:p w:rsidR="00A76455" w:rsidRPr="00A76455" w:rsidRDefault="00A76455" w:rsidP="00A76455">
            <w:pPr>
              <w:pStyle w:val="ac"/>
              <w:jc w:val="center"/>
            </w:pPr>
          </w:p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  <w:rPr>
                <w:b/>
                <w:bCs/>
                <w:highlight w:val="yellow"/>
              </w:rPr>
            </w:pPr>
            <w:r w:rsidRPr="00A76455">
              <w:rPr>
                <w:b/>
                <w:bCs/>
              </w:rPr>
              <w:t>Почвы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  <w:rPr>
                <w:b/>
                <w:bCs/>
                <w:highlight w:val="yellow"/>
              </w:rPr>
            </w:pP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11.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Создание вдоль автомобильных дорог лесных полезащитных полос.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12.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tabs>
                <w:tab w:val="left" w:pos="720"/>
                <w:tab w:val="left" w:pos="972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Внесение минеральных удобрений на основе нормативов затрат на планируемую урожайность, агрохимическую характеристику почв, состояния и химического состава растений, что обеспечивает агротехническую эффективность вносимых удобрений.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</w:p>
          <w:p w:rsidR="00A76455" w:rsidRPr="00A76455" w:rsidRDefault="00A76455" w:rsidP="00A76455">
            <w:pPr>
              <w:pStyle w:val="ac"/>
              <w:jc w:val="center"/>
            </w:pPr>
          </w:p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13.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tabs>
                <w:tab w:val="left" w:pos="720"/>
                <w:tab w:val="left" w:pos="972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Принятие мер по сохранению плодородия почв, посредством защиты их от эрозии, на основе агрофитомелиоративных приемов и биоинженерных сооружений.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</w:p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tabs>
                <w:tab w:val="left" w:pos="720"/>
                <w:tab w:val="left" w:pos="972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bidi="en-US"/>
              </w:rPr>
            </w:pPr>
            <w:r w:rsidRPr="00A7645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  <w:t>Обращение с отходами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  <w:rPr>
                <w:highlight w:val="yellow"/>
              </w:rPr>
            </w:pPr>
          </w:p>
        </w:tc>
      </w:tr>
      <w:tr w:rsidR="00A76455" w:rsidRPr="00A76455" w:rsidTr="00281A16">
        <w:trPr>
          <w:trHeight w:val="783"/>
        </w:trPr>
        <w:tc>
          <w:tcPr>
            <w:tcW w:w="567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14.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генеральной схемы санитарной о</w:t>
            </w:r>
            <w:r w:rsidR="00824991">
              <w:rPr>
                <w:rFonts w:ascii="Times New Roman" w:hAnsi="Times New Roman" w:cs="Times New Roman"/>
                <w:sz w:val="24"/>
                <w:szCs w:val="24"/>
              </w:rPr>
              <w:t>чистки на территории поселения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</w:p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825"/>
        </w:trPr>
        <w:tc>
          <w:tcPr>
            <w:tcW w:w="567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14.1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контейнерных площадок для сбора и временного накопления отходов и установка контейнеров системы «Мультилифт» емкостью 30 м</w:t>
            </w:r>
            <w:proofErr w:type="gramStart"/>
            <w:r w:rsidRPr="00A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7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уб.;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825"/>
        </w:trPr>
        <w:tc>
          <w:tcPr>
            <w:tcW w:w="567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14.2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f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для небольших населенных пунктов </w:t>
            </w:r>
            <w:r w:rsidRPr="00A7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477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Писаревка, д. Ситная, с. </w:t>
            </w:r>
            <w:proofErr w:type="spellStart"/>
            <w:r w:rsidRPr="00A7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Пекшева</w:t>
            </w:r>
            <w:proofErr w:type="spellEnd"/>
            <w:r w:rsidRPr="00A7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контейнерных  площадок  для сбора и временного накопления отходов, с установкой </w:t>
            </w:r>
            <w:r w:rsidRPr="00A7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контейнеров емкостью 0,75 м</w:t>
            </w:r>
            <w:r w:rsidRPr="00A76455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ru-RU"/>
              </w:rPr>
              <w:t>3</w:t>
            </w:r>
            <w:proofErr w:type="gramStart"/>
            <w:r w:rsidRPr="00A76455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76455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lastRenderedPageBreak/>
              <w:t>Первая очередь</w:t>
            </w:r>
          </w:p>
        </w:tc>
      </w:tr>
      <w:tr w:rsidR="00A76455" w:rsidRPr="00A76455" w:rsidTr="00281A16">
        <w:trPr>
          <w:trHeight w:val="783"/>
        </w:trPr>
        <w:tc>
          <w:tcPr>
            <w:tcW w:w="567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lastRenderedPageBreak/>
              <w:t>14.3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Выявление всех несанкционированных свалок и их рекультивация. Строительство участка компостирования твердых бытовых отходов;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</w:p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783"/>
        </w:trPr>
        <w:tc>
          <w:tcPr>
            <w:tcW w:w="567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14.4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Внедрение комплексной механизации санитарной очистки поселения. Организация селективного сбора отходов в жилых образованиях в сменные контейнеры. Заключение договоров на сдачу вторичного сырья на дальнейшую переработку за  пределами населенного пункта.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</w:p>
          <w:p w:rsidR="00A76455" w:rsidRPr="00A76455" w:rsidRDefault="00A76455" w:rsidP="00A76455">
            <w:pPr>
              <w:pStyle w:val="ac"/>
              <w:jc w:val="center"/>
            </w:pPr>
          </w:p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783"/>
        </w:trPr>
        <w:tc>
          <w:tcPr>
            <w:tcW w:w="567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15.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Утилизация транспортных, биологических и производственных отходов (направлять токсичные отходы на производства,</w:t>
            </w:r>
            <w:r w:rsidRPr="00A7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осуществляющие деятельность по обращению с опасными отходами).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Первая очередь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tabs>
                <w:tab w:val="left" w:pos="0"/>
                <w:tab w:val="left" w:pos="126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7645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природно-экологического каркаса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  <w:rPr>
                <w:highlight w:val="yellow"/>
              </w:rPr>
            </w:pP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16.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ConsPlusNormal"/>
              <w:widowControl/>
              <w:tabs>
                <w:tab w:val="left" w:pos="878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Развитие рекреационных зон.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Расчетный срок</w:t>
            </w:r>
          </w:p>
        </w:tc>
      </w:tr>
      <w:tr w:rsidR="00A76455" w:rsidRPr="00A76455" w:rsidTr="00281A16">
        <w:trPr>
          <w:trHeight w:val="276"/>
        </w:trPr>
        <w:tc>
          <w:tcPr>
            <w:tcW w:w="567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17.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5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экологических коридоров.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76455" w:rsidRPr="00A76455" w:rsidRDefault="00A76455" w:rsidP="00A76455">
            <w:pPr>
              <w:pStyle w:val="ac"/>
              <w:jc w:val="center"/>
            </w:pPr>
            <w:r w:rsidRPr="00A76455">
              <w:t>Расчетный срок</w:t>
            </w:r>
          </w:p>
        </w:tc>
      </w:tr>
    </w:tbl>
    <w:p w:rsidR="00A76455" w:rsidRPr="00A76455" w:rsidRDefault="00A76455" w:rsidP="00A76455">
      <w:pPr>
        <w:tabs>
          <w:tab w:val="left" w:pos="360"/>
          <w:tab w:val="left" w:pos="972"/>
        </w:tabs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A76455" w:rsidRPr="00A76455" w:rsidRDefault="00A76455" w:rsidP="00A76455">
      <w:pPr>
        <w:tabs>
          <w:tab w:val="left" w:pos="360"/>
          <w:tab w:val="left" w:pos="972"/>
        </w:tabs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A76455" w:rsidRPr="00A76455" w:rsidRDefault="00A76455" w:rsidP="00A76455">
      <w:pPr>
        <w:tabs>
          <w:tab w:val="left" w:pos="360"/>
          <w:tab w:val="left" w:pos="972"/>
        </w:tabs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A76455" w:rsidRPr="00A76455" w:rsidRDefault="00A76455" w:rsidP="00A76455">
      <w:pPr>
        <w:tabs>
          <w:tab w:val="left" w:pos="360"/>
          <w:tab w:val="left" w:pos="972"/>
        </w:tabs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A76455" w:rsidRPr="00A76455" w:rsidRDefault="00A76455" w:rsidP="00A76455">
      <w:pPr>
        <w:tabs>
          <w:tab w:val="left" w:pos="360"/>
          <w:tab w:val="left" w:pos="972"/>
        </w:tabs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A76455" w:rsidRPr="00A76455" w:rsidRDefault="00A76455" w:rsidP="00A76455">
      <w:pPr>
        <w:tabs>
          <w:tab w:val="left" w:pos="360"/>
          <w:tab w:val="left" w:pos="972"/>
        </w:tabs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A76455" w:rsidRPr="00A76455" w:rsidRDefault="00A76455" w:rsidP="00A76455">
      <w:pPr>
        <w:tabs>
          <w:tab w:val="left" w:pos="360"/>
          <w:tab w:val="left" w:pos="972"/>
        </w:tabs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A76455" w:rsidRPr="00A76455" w:rsidRDefault="00A76455" w:rsidP="00A76455">
      <w:pPr>
        <w:tabs>
          <w:tab w:val="left" w:pos="360"/>
          <w:tab w:val="left" w:pos="972"/>
        </w:tabs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A76455" w:rsidRPr="00A76455" w:rsidRDefault="00A76455" w:rsidP="00A76455">
      <w:pPr>
        <w:tabs>
          <w:tab w:val="left" w:pos="360"/>
          <w:tab w:val="left" w:pos="972"/>
        </w:tabs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A76455" w:rsidRPr="00A76455" w:rsidRDefault="00A76455" w:rsidP="00A76455">
      <w:pPr>
        <w:tabs>
          <w:tab w:val="left" w:pos="360"/>
          <w:tab w:val="left" w:pos="972"/>
        </w:tabs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A76455" w:rsidRPr="00A76455" w:rsidRDefault="00975489" w:rsidP="002C0283">
      <w:pPr>
        <w:pageBreakBefore/>
        <w:tabs>
          <w:tab w:val="left" w:pos="2966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lastRenderedPageBreak/>
        <w:t>З</w:t>
      </w:r>
      <w:r w:rsidR="00A76455" w:rsidRPr="00A76455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АКЛЮЧЕНИЕ</w:t>
      </w:r>
    </w:p>
    <w:p w:rsidR="00A76455" w:rsidRPr="00A76455" w:rsidRDefault="00A76455" w:rsidP="00A7645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455" w:rsidRPr="00A76455" w:rsidRDefault="00A76455" w:rsidP="00A7645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55">
        <w:rPr>
          <w:rFonts w:ascii="Times New Roman" w:hAnsi="Times New Roman" w:cs="Times New Roman"/>
          <w:sz w:val="24"/>
          <w:szCs w:val="24"/>
        </w:rPr>
        <w:t>Утвержденный проект Генерального плана Карачунского сельского поселения, как основной градостроительный документ муниципального образования, является основанием для подготовки и утверждения плана реализации Генерального плана.</w:t>
      </w:r>
    </w:p>
    <w:p w:rsidR="00A76455" w:rsidRPr="00A76455" w:rsidRDefault="00A76455" w:rsidP="00A7645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55">
        <w:rPr>
          <w:rFonts w:ascii="Times New Roman" w:hAnsi="Times New Roman" w:cs="Times New Roman"/>
          <w:sz w:val="24"/>
          <w:szCs w:val="24"/>
        </w:rPr>
        <w:t>Реализация генерального плана предусматривает использование установленных законодательством средств и методов административного воздействия: нормативно-правового регулирования, административных мер, прямых и косвенных методов бюджетной поддержки, механизмов организационной, правовой и информационной поддержки. Система механизмов, регламентирующих и обеспечивающих в т.ч. реализацию генерального плана, включает механизмы как регионального, так и муниципального уровней.</w:t>
      </w:r>
    </w:p>
    <w:p w:rsidR="00A76455" w:rsidRPr="00A76455" w:rsidRDefault="00A76455" w:rsidP="00A7645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55">
        <w:rPr>
          <w:rFonts w:ascii="Times New Roman" w:hAnsi="Times New Roman" w:cs="Times New Roman"/>
          <w:sz w:val="24"/>
          <w:szCs w:val="24"/>
        </w:rPr>
        <w:t>На момент подготовки генерального плана Карачунского сельского поселения, документы территориального планирования Российской Федерации и Рамонского муниципального района не утверждены. В настоящий генеральный план необходимо вносить изменения, учитывающие сведения, положения, утверждаемые в рамках соответствующих полномочий документами территориального планирования вышестоящих уровней.</w:t>
      </w:r>
    </w:p>
    <w:p w:rsidR="00A76455" w:rsidRPr="00A76455" w:rsidRDefault="00A76455" w:rsidP="00A7645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55">
        <w:rPr>
          <w:rFonts w:ascii="Times New Roman" w:hAnsi="Times New Roman" w:cs="Times New Roman"/>
          <w:sz w:val="24"/>
          <w:szCs w:val="24"/>
        </w:rPr>
        <w:t>Согласно законодательству план реализации Генерального плана Карачунского сельского поселения должен быть разработан и утвержден в трехмесячный срок после утверждения проектных предложений Генерального плана.</w:t>
      </w:r>
    </w:p>
    <w:p w:rsidR="00A76455" w:rsidRPr="00A76455" w:rsidRDefault="00A76455" w:rsidP="00A7645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55">
        <w:rPr>
          <w:rFonts w:ascii="Times New Roman" w:hAnsi="Times New Roman" w:cs="Times New Roman"/>
          <w:sz w:val="24"/>
          <w:szCs w:val="24"/>
        </w:rPr>
        <w:t xml:space="preserve">В проект Генерального плана Карачунского сельского поселения по мере необходимости могут вноситься изменения и дополнения, связанные с разработкой и утверждением специализированных схем (например, установления санитарно-защитных и иных режимных зон), принятием и изменением стратегических документов социально-экономического развития и пр. </w:t>
      </w:r>
    </w:p>
    <w:p w:rsidR="00A76455" w:rsidRPr="00A76455" w:rsidRDefault="00A76455" w:rsidP="00A76455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A76455" w:rsidRPr="00A76455" w:rsidRDefault="00A76455" w:rsidP="00A764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455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Порядок внесения изменений в генеральный план установлен Градостроительным кодексом РФ и законом Воронежской области № 61-ОЗ от 07.07.2006 г. «О регулировании градостроительной деятельности в Воронежской области». Соответственно, после утверждения внесенных изменений в проект генерального плана поселения, должны быть внесены и изменения в План реализации генерального плана.</w:t>
      </w:r>
    </w:p>
    <w:p w:rsidR="00A76455" w:rsidRPr="00A76455" w:rsidRDefault="00A76455" w:rsidP="00A76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455" w:rsidRPr="00A76455" w:rsidRDefault="00A76455" w:rsidP="00A7645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6455" w:rsidRPr="00A76455" w:rsidSect="00EE21D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B7" w:rsidRDefault="00F53AB7" w:rsidP="00EE21D7">
      <w:pPr>
        <w:spacing w:after="0" w:line="240" w:lineRule="auto"/>
      </w:pPr>
      <w:r>
        <w:separator/>
      </w:r>
    </w:p>
  </w:endnote>
  <w:endnote w:type="continuationSeparator" w:id="0">
    <w:p w:rsidR="00F53AB7" w:rsidRDefault="00F53AB7" w:rsidP="00EE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ItalicMT">
    <w:charset w:val="CC"/>
    <w:family w:val="script"/>
    <w:pitch w:val="default"/>
    <w:sig w:usb0="00000201" w:usb1="00000000" w:usb2="00000000" w:usb3="00000000" w:csb0="00000004" w:csb1="00000000"/>
  </w:font>
  <w:font w:name="TimesNewRomanPSMT">
    <w:altName w:val="Times New Roman"/>
    <w:charset w:val="CC"/>
    <w:family w:val="roman"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3209864"/>
      <w:docPartObj>
        <w:docPartGallery w:val="Page Numbers (Bottom of Page)"/>
        <w:docPartUnique/>
      </w:docPartObj>
    </w:sdtPr>
    <w:sdtContent>
      <w:p w:rsidR="001C1FE3" w:rsidRDefault="001C1FE3">
        <w:pPr>
          <w:pStyle w:val="aa"/>
          <w:jc w:val="center"/>
        </w:pPr>
        <w:fldSimple w:instr="PAGE   \* MERGEFORMAT">
          <w:r w:rsidR="0087705E">
            <w:rPr>
              <w:noProof/>
            </w:rPr>
            <w:t>20</w:t>
          </w:r>
        </w:fldSimple>
      </w:p>
    </w:sdtContent>
  </w:sdt>
  <w:p w:rsidR="001C1FE3" w:rsidRDefault="001C1F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B7" w:rsidRDefault="00F53AB7" w:rsidP="00EE21D7">
      <w:pPr>
        <w:spacing w:after="0" w:line="240" w:lineRule="auto"/>
      </w:pPr>
      <w:r>
        <w:separator/>
      </w:r>
    </w:p>
  </w:footnote>
  <w:footnote w:type="continuationSeparator" w:id="0">
    <w:p w:rsidR="00F53AB7" w:rsidRDefault="00F53AB7" w:rsidP="00EE2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35"/>
    <w:multiLevelType w:val="multilevel"/>
    <w:tmpl w:val="000000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584C3D"/>
    <w:multiLevelType w:val="hybridMultilevel"/>
    <w:tmpl w:val="1382D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54C74"/>
    <w:multiLevelType w:val="hybridMultilevel"/>
    <w:tmpl w:val="65E4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332BE"/>
    <w:multiLevelType w:val="multilevel"/>
    <w:tmpl w:val="A364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00395"/>
    <w:multiLevelType w:val="multilevel"/>
    <w:tmpl w:val="1992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728A1"/>
    <w:multiLevelType w:val="multilevel"/>
    <w:tmpl w:val="D40A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93A4C"/>
    <w:multiLevelType w:val="multilevel"/>
    <w:tmpl w:val="67DE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5505D"/>
    <w:multiLevelType w:val="multilevel"/>
    <w:tmpl w:val="9FBE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83361"/>
    <w:multiLevelType w:val="hybridMultilevel"/>
    <w:tmpl w:val="C0E6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B4F45"/>
    <w:multiLevelType w:val="multilevel"/>
    <w:tmpl w:val="A0EA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3260C"/>
    <w:multiLevelType w:val="multilevel"/>
    <w:tmpl w:val="C096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01FAC"/>
    <w:multiLevelType w:val="hybridMultilevel"/>
    <w:tmpl w:val="A4C83B5A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3AF16C54"/>
    <w:multiLevelType w:val="hybridMultilevel"/>
    <w:tmpl w:val="48A8B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49489D"/>
    <w:multiLevelType w:val="hybridMultilevel"/>
    <w:tmpl w:val="E9889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FC5C31"/>
    <w:multiLevelType w:val="multilevel"/>
    <w:tmpl w:val="F33A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941BD7"/>
    <w:multiLevelType w:val="hybridMultilevel"/>
    <w:tmpl w:val="7570C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C71CFD"/>
    <w:multiLevelType w:val="multilevel"/>
    <w:tmpl w:val="55087C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40946F9"/>
    <w:multiLevelType w:val="multilevel"/>
    <w:tmpl w:val="08EE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F933EC"/>
    <w:multiLevelType w:val="hybridMultilevel"/>
    <w:tmpl w:val="447EE37A"/>
    <w:lvl w:ilvl="0" w:tplc="379607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A0387"/>
    <w:multiLevelType w:val="multilevel"/>
    <w:tmpl w:val="22AC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DB74E7"/>
    <w:multiLevelType w:val="multilevel"/>
    <w:tmpl w:val="2526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E72217"/>
    <w:multiLevelType w:val="hybridMultilevel"/>
    <w:tmpl w:val="0CF803B4"/>
    <w:lvl w:ilvl="0" w:tplc="379607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B9520A"/>
    <w:multiLevelType w:val="multilevel"/>
    <w:tmpl w:val="092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E15357"/>
    <w:multiLevelType w:val="multilevel"/>
    <w:tmpl w:val="D01E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9E47F4"/>
    <w:multiLevelType w:val="multilevel"/>
    <w:tmpl w:val="2756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642D39"/>
    <w:multiLevelType w:val="multilevel"/>
    <w:tmpl w:val="3BCE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293EDA"/>
    <w:multiLevelType w:val="multilevel"/>
    <w:tmpl w:val="CDE8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BB5769"/>
    <w:multiLevelType w:val="multilevel"/>
    <w:tmpl w:val="496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7A0A64"/>
    <w:multiLevelType w:val="multilevel"/>
    <w:tmpl w:val="99A2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273037"/>
    <w:multiLevelType w:val="multilevel"/>
    <w:tmpl w:val="C08A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E35CCF"/>
    <w:multiLevelType w:val="multilevel"/>
    <w:tmpl w:val="7658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B21AAE"/>
    <w:multiLevelType w:val="hybridMultilevel"/>
    <w:tmpl w:val="B06E2050"/>
    <w:lvl w:ilvl="0" w:tplc="2CAAD6A2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E417F"/>
    <w:multiLevelType w:val="multilevel"/>
    <w:tmpl w:val="EEE0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07AAC"/>
    <w:multiLevelType w:val="multilevel"/>
    <w:tmpl w:val="C52E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164F5D"/>
    <w:multiLevelType w:val="multilevel"/>
    <w:tmpl w:val="D3C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7B745D"/>
    <w:multiLevelType w:val="multilevel"/>
    <w:tmpl w:val="B5E4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1D10EF"/>
    <w:multiLevelType w:val="hybridMultilevel"/>
    <w:tmpl w:val="9CEC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6130C"/>
    <w:multiLevelType w:val="multilevel"/>
    <w:tmpl w:val="CDE0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A05BDD"/>
    <w:multiLevelType w:val="hybridMultilevel"/>
    <w:tmpl w:val="E9587F46"/>
    <w:lvl w:ilvl="0" w:tplc="379607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30D80"/>
    <w:multiLevelType w:val="multilevel"/>
    <w:tmpl w:val="1B9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F62797"/>
    <w:multiLevelType w:val="hybridMultilevel"/>
    <w:tmpl w:val="2644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74641"/>
    <w:multiLevelType w:val="hybridMultilevel"/>
    <w:tmpl w:val="CAEC6A2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27"/>
  </w:num>
  <w:num w:numId="4">
    <w:abstractNumId w:val="23"/>
  </w:num>
  <w:num w:numId="5">
    <w:abstractNumId w:val="29"/>
  </w:num>
  <w:num w:numId="6">
    <w:abstractNumId w:val="40"/>
  </w:num>
  <w:num w:numId="7">
    <w:abstractNumId w:val="38"/>
  </w:num>
  <w:num w:numId="8">
    <w:abstractNumId w:val="25"/>
  </w:num>
  <w:num w:numId="9">
    <w:abstractNumId w:val="11"/>
  </w:num>
  <w:num w:numId="10">
    <w:abstractNumId w:val="30"/>
  </w:num>
  <w:num w:numId="11">
    <w:abstractNumId w:val="15"/>
  </w:num>
  <w:num w:numId="12">
    <w:abstractNumId w:val="19"/>
  </w:num>
  <w:num w:numId="13">
    <w:abstractNumId w:val="22"/>
  </w:num>
  <w:num w:numId="14">
    <w:abstractNumId w:val="16"/>
  </w:num>
  <w:num w:numId="15">
    <w:abstractNumId w:val="28"/>
  </w:num>
  <w:num w:numId="16">
    <w:abstractNumId w:val="7"/>
  </w:num>
  <w:num w:numId="17">
    <w:abstractNumId w:val="13"/>
  </w:num>
  <w:num w:numId="18">
    <w:abstractNumId w:val="39"/>
  </w:num>
  <w:num w:numId="19">
    <w:abstractNumId w:val="20"/>
  </w:num>
  <w:num w:numId="20">
    <w:abstractNumId w:val="10"/>
  </w:num>
  <w:num w:numId="21">
    <w:abstractNumId w:val="6"/>
  </w:num>
  <w:num w:numId="22">
    <w:abstractNumId w:val="5"/>
  </w:num>
  <w:num w:numId="23">
    <w:abstractNumId w:val="18"/>
  </w:num>
  <w:num w:numId="24">
    <w:abstractNumId w:val="36"/>
  </w:num>
  <w:num w:numId="25">
    <w:abstractNumId w:val="26"/>
  </w:num>
  <w:num w:numId="26">
    <w:abstractNumId w:val="33"/>
  </w:num>
  <w:num w:numId="27">
    <w:abstractNumId w:val="21"/>
  </w:num>
  <w:num w:numId="28">
    <w:abstractNumId w:val="34"/>
  </w:num>
  <w:num w:numId="29">
    <w:abstractNumId w:val="8"/>
  </w:num>
  <w:num w:numId="30">
    <w:abstractNumId w:val="4"/>
  </w:num>
  <w:num w:numId="31">
    <w:abstractNumId w:val="24"/>
  </w:num>
  <w:num w:numId="32">
    <w:abstractNumId w:val="37"/>
  </w:num>
  <w:num w:numId="33">
    <w:abstractNumId w:val="9"/>
  </w:num>
  <w:num w:numId="34">
    <w:abstractNumId w:val="17"/>
  </w:num>
  <w:num w:numId="35">
    <w:abstractNumId w:val="41"/>
  </w:num>
  <w:num w:numId="36">
    <w:abstractNumId w:val="2"/>
  </w:num>
  <w:num w:numId="37">
    <w:abstractNumId w:val="3"/>
  </w:num>
  <w:num w:numId="38">
    <w:abstractNumId w:val="0"/>
  </w:num>
  <w:num w:numId="39">
    <w:abstractNumId w:val="1"/>
  </w:num>
  <w:num w:numId="40">
    <w:abstractNumId w:val="42"/>
  </w:num>
  <w:num w:numId="41">
    <w:abstractNumId w:val="12"/>
  </w:num>
  <w:num w:numId="42">
    <w:abstractNumId w:val="14"/>
  </w:num>
  <w:num w:numId="43">
    <w:abstractNumId w:val="3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13AE2"/>
    <w:rsid w:val="00001A2D"/>
    <w:rsid w:val="00022478"/>
    <w:rsid w:val="00023F33"/>
    <w:rsid w:val="00027E2F"/>
    <w:rsid w:val="00033FB6"/>
    <w:rsid w:val="000507AE"/>
    <w:rsid w:val="00053778"/>
    <w:rsid w:val="00074D47"/>
    <w:rsid w:val="0008377B"/>
    <w:rsid w:val="000B4866"/>
    <w:rsid w:val="000C36B4"/>
    <w:rsid w:val="00113AE2"/>
    <w:rsid w:val="00126275"/>
    <w:rsid w:val="00165E84"/>
    <w:rsid w:val="00192477"/>
    <w:rsid w:val="001A5BBB"/>
    <w:rsid w:val="001B1CDD"/>
    <w:rsid w:val="001B61DD"/>
    <w:rsid w:val="001C1FE3"/>
    <w:rsid w:val="001E0E62"/>
    <w:rsid w:val="001E0F4E"/>
    <w:rsid w:val="00210CC4"/>
    <w:rsid w:val="00215540"/>
    <w:rsid w:val="002276C6"/>
    <w:rsid w:val="00236F0D"/>
    <w:rsid w:val="0024286C"/>
    <w:rsid w:val="00246D5A"/>
    <w:rsid w:val="00255FB7"/>
    <w:rsid w:val="00264021"/>
    <w:rsid w:val="002668DA"/>
    <w:rsid w:val="00281A16"/>
    <w:rsid w:val="00296BB9"/>
    <w:rsid w:val="002A0043"/>
    <w:rsid w:val="002A33EB"/>
    <w:rsid w:val="002C0283"/>
    <w:rsid w:val="002D4DDD"/>
    <w:rsid w:val="002E3543"/>
    <w:rsid w:val="003152D6"/>
    <w:rsid w:val="00315996"/>
    <w:rsid w:val="0031702B"/>
    <w:rsid w:val="0032673F"/>
    <w:rsid w:val="0033405C"/>
    <w:rsid w:val="0035418F"/>
    <w:rsid w:val="003704DC"/>
    <w:rsid w:val="00377150"/>
    <w:rsid w:val="00390AD3"/>
    <w:rsid w:val="003B4372"/>
    <w:rsid w:val="003F6EFA"/>
    <w:rsid w:val="004147A3"/>
    <w:rsid w:val="00416046"/>
    <w:rsid w:val="00444889"/>
    <w:rsid w:val="004770C8"/>
    <w:rsid w:val="004773A4"/>
    <w:rsid w:val="004805CC"/>
    <w:rsid w:val="00493DF4"/>
    <w:rsid w:val="004B70D1"/>
    <w:rsid w:val="004C1A2A"/>
    <w:rsid w:val="004E7B4D"/>
    <w:rsid w:val="004F5277"/>
    <w:rsid w:val="00505C49"/>
    <w:rsid w:val="0051770F"/>
    <w:rsid w:val="00533A03"/>
    <w:rsid w:val="005352C7"/>
    <w:rsid w:val="00547CC5"/>
    <w:rsid w:val="00562F07"/>
    <w:rsid w:val="005905BC"/>
    <w:rsid w:val="005A2503"/>
    <w:rsid w:val="005A6657"/>
    <w:rsid w:val="005B56A6"/>
    <w:rsid w:val="005B652A"/>
    <w:rsid w:val="005C5B80"/>
    <w:rsid w:val="005F5130"/>
    <w:rsid w:val="0060478D"/>
    <w:rsid w:val="00605B23"/>
    <w:rsid w:val="00606C56"/>
    <w:rsid w:val="00607C01"/>
    <w:rsid w:val="00613619"/>
    <w:rsid w:val="00614C77"/>
    <w:rsid w:val="006307C8"/>
    <w:rsid w:val="006338E4"/>
    <w:rsid w:val="00634793"/>
    <w:rsid w:val="006359C4"/>
    <w:rsid w:val="00653B80"/>
    <w:rsid w:val="00656502"/>
    <w:rsid w:val="006627BF"/>
    <w:rsid w:val="00674FCB"/>
    <w:rsid w:val="00687781"/>
    <w:rsid w:val="006C6CF9"/>
    <w:rsid w:val="006D5CBA"/>
    <w:rsid w:val="006E3987"/>
    <w:rsid w:val="00730843"/>
    <w:rsid w:val="00734BC3"/>
    <w:rsid w:val="007355C0"/>
    <w:rsid w:val="007574EB"/>
    <w:rsid w:val="007629F8"/>
    <w:rsid w:val="0076381E"/>
    <w:rsid w:val="007653FB"/>
    <w:rsid w:val="007A7B50"/>
    <w:rsid w:val="007E7DE5"/>
    <w:rsid w:val="008227F7"/>
    <w:rsid w:val="00824991"/>
    <w:rsid w:val="008352A4"/>
    <w:rsid w:val="008371E1"/>
    <w:rsid w:val="0085633F"/>
    <w:rsid w:val="00856AEE"/>
    <w:rsid w:val="0087705E"/>
    <w:rsid w:val="0088537C"/>
    <w:rsid w:val="008E2536"/>
    <w:rsid w:val="008E3502"/>
    <w:rsid w:val="008E52EB"/>
    <w:rsid w:val="008F271A"/>
    <w:rsid w:val="008F3430"/>
    <w:rsid w:val="008F4712"/>
    <w:rsid w:val="008F7309"/>
    <w:rsid w:val="009039CF"/>
    <w:rsid w:val="009077C2"/>
    <w:rsid w:val="00915034"/>
    <w:rsid w:val="00945321"/>
    <w:rsid w:val="00952BEB"/>
    <w:rsid w:val="00952E99"/>
    <w:rsid w:val="00970BE4"/>
    <w:rsid w:val="00975489"/>
    <w:rsid w:val="009762D8"/>
    <w:rsid w:val="0097712E"/>
    <w:rsid w:val="0098223E"/>
    <w:rsid w:val="0099576D"/>
    <w:rsid w:val="009A05AE"/>
    <w:rsid w:val="009F6410"/>
    <w:rsid w:val="00A009C0"/>
    <w:rsid w:val="00A1345D"/>
    <w:rsid w:val="00A2296E"/>
    <w:rsid w:val="00A361A8"/>
    <w:rsid w:val="00A4187C"/>
    <w:rsid w:val="00A4561A"/>
    <w:rsid w:val="00A47177"/>
    <w:rsid w:val="00A50726"/>
    <w:rsid w:val="00A75F51"/>
    <w:rsid w:val="00A76455"/>
    <w:rsid w:val="00A84183"/>
    <w:rsid w:val="00A91F26"/>
    <w:rsid w:val="00A93F71"/>
    <w:rsid w:val="00AA18C0"/>
    <w:rsid w:val="00AA4553"/>
    <w:rsid w:val="00AC2140"/>
    <w:rsid w:val="00AD407D"/>
    <w:rsid w:val="00AD50BC"/>
    <w:rsid w:val="00AE08F3"/>
    <w:rsid w:val="00AE18FE"/>
    <w:rsid w:val="00AE3794"/>
    <w:rsid w:val="00AF08ED"/>
    <w:rsid w:val="00AF14D8"/>
    <w:rsid w:val="00B53F00"/>
    <w:rsid w:val="00B54B86"/>
    <w:rsid w:val="00B54C36"/>
    <w:rsid w:val="00B64635"/>
    <w:rsid w:val="00B65D07"/>
    <w:rsid w:val="00B70F7A"/>
    <w:rsid w:val="00B87285"/>
    <w:rsid w:val="00BA1724"/>
    <w:rsid w:val="00BA7ACC"/>
    <w:rsid w:val="00BB767B"/>
    <w:rsid w:val="00BC467C"/>
    <w:rsid w:val="00BC63D9"/>
    <w:rsid w:val="00BE122F"/>
    <w:rsid w:val="00BE6D31"/>
    <w:rsid w:val="00BF0278"/>
    <w:rsid w:val="00C523E1"/>
    <w:rsid w:val="00C60CE9"/>
    <w:rsid w:val="00C60E6B"/>
    <w:rsid w:val="00C93DEF"/>
    <w:rsid w:val="00C972B6"/>
    <w:rsid w:val="00CA1498"/>
    <w:rsid w:val="00CA2120"/>
    <w:rsid w:val="00CA3670"/>
    <w:rsid w:val="00CA4050"/>
    <w:rsid w:val="00CB224F"/>
    <w:rsid w:val="00CB28ED"/>
    <w:rsid w:val="00CF027A"/>
    <w:rsid w:val="00CF6DE4"/>
    <w:rsid w:val="00D15F0E"/>
    <w:rsid w:val="00D179B2"/>
    <w:rsid w:val="00D21224"/>
    <w:rsid w:val="00D275C5"/>
    <w:rsid w:val="00D52379"/>
    <w:rsid w:val="00D57B46"/>
    <w:rsid w:val="00D6307F"/>
    <w:rsid w:val="00D677F8"/>
    <w:rsid w:val="00D751D9"/>
    <w:rsid w:val="00D90F90"/>
    <w:rsid w:val="00DC10DE"/>
    <w:rsid w:val="00DC3D40"/>
    <w:rsid w:val="00DD0FD4"/>
    <w:rsid w:val="00DF3FBD"/>
    <w:rsid w:val="00E333D5"/>
    <w:rsid w:val="00E465B0"/>
    <w:rsid w:val="00E5664E"/>
    <w:rsid w:val="00E6308F"/>
    <w:rsid w:val="00E75B74"/>
    <w:rsid w:val="00E83338"/>
    <w:rsid w:val="00E930E0"/>
    <w:rsid w:val="00EA12D2"/>
    <w:rsid w:val="00EC3B59"/>
    <w:rsid w:val="00ED45EA"/>
    <w:rsid w:val="00ED67E3"/>
    <w:rsid w:val="00EE19AD"/>
    <w:rsid w:val="00EE21D7"/>
    <w:rsid w:val="00EF1D36"/>
    <w:rsid w:val="00F02DAD"/>
    <w:rsid w:val="00F10030"/>
    <w:rsid w:val="00F225C7"/>
    <w:rsid w:val="00F341FB"/>
    <w:rsid w:val="00F46586"/>
    <w:rsid w:val="00F53AB7"/>
    <w:rsid w:val="00F7074E"/>
    <w:rsid w:val="00F864FE"/>
    <w:rsid w:val="00F86A76"/>
    <w:rsid w:val="00F93588"/>
    <w:rsid w:val="00FA068D"/>
    <w:rsid w:val="00FA1383"/>
    <w:rsid w:val="00FA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13AE2"/>
  </w:style>
  <w:style w:type="paragraph" w:styleId="a4">
    <w:name w:val="No Spacing"/>
    <w:link w:val="a5"/>
    <w:uiPriority w:val="1"/>
    <w:qFormat/>
    <w:rsid w:val="00113AE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13AE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A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1D7"/>
  </w:style>
  <w:style w:type="paragraph" w:styleId="aa">
    <w:name w:val="footer"/>
    <w:basedOn w:val="a"/>
    <w:link w:val="ab"/>
    <w:uiPriority w:val="99"/>
    <w:unhideWhenUsed/>
    <w:rsid w:val="00EE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1D7"/>
  </w:style>
  <w:style w:type="paragraph" w:customStyle="1" w:styleId="ac">
    <w:name w:val="Содержимое таблицы"/>
    <w:basedOn w:val="a"/>
    <w:uiPriority w:val="99"/>
    <w:rsid w:val="00493D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5B65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nhideWhenUsed/>
    <w:rsid w:val="0008377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08377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F864FE"/>
    <w:pPr>
      <w:ind w:left="720"/>
      <w:contextualSpacing/>
    </w:pPr>
  </w:style>
  <w:style w:type="character" w:styleId="af2">
    <w:name w:val="Strong"/>
    <w:basedOn w:val="a0"/>
    <w:uiPriority w:val="22"/>
    <w:qFormat/>
    <w:rsid w:val="0085633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56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63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76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af3">
    <w:name w:val="Основной"/>
    <w:basedOn w:val="af4"/>
    <w:rsid w:val="00E333D5"/>
    <w:p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4">
    <w:name w:val="Body Text Indent"/>
    <w:basedOn w:val="a"/>
    <w:link w:val="af5"/>
    <w:uiPriority w:val="99"/>
    <w:semiHidden/>
    <w:unhideWhenUsed/>
    <w:rsid w:val="00E333D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333D5"/>
  </w:style>
  <w:style w:type="paragraph" w:styleId="af6">
    <w:name w:val="Document Map"/>
    <w:basedOn w:val="a"/>
    <w:link w:val="af7"/>
    <w:uiPriority w:val="99"/>
    <w:semiHidden/>
    <w:unhideWhenUsed/>
    <w:rsid w:val="00E4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E4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566B-3E36-4E1A-8134-0F884801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20</Pages>
  <Words>6076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BelencovaAn</cp:lastModifiedBy>
  <cp:revision>39</cp:revision>
  <cp:lastPrinted>2019-08-26T13:50:00Z</cp:lastPrinted>
  <dcterms:created xsi:type="dcterms:W3CDTF">2013-03-19T05:44:00Z</dcterms:created>
  <dcterms:modified xsi:type="dcterms:W3CDTF">2020-06-01T07:43:00Z</dcterms:modified>
</cp:coreProperties>
</file>