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8C" w:rsidRPr="000E188C" w:rsidRDefault="000E188C" w:rsidP="000E188C">
      <w:pPr>
        <w:pStyle w:val="12"/>
        <w:keepNext/>
        <w:keepLines/>
        <w:shd w:val="clear" w:color="auto" w:fill="auto"/>
        <w:ind w:right="340"/>
        <w:rPr>
          <w:lang w:val="ru-RU"/>
        </w:rPr>
      </w:pPr>
      <w:bookmarkStart w:id="0" w:name="bookmark2"/>
      <w:r>
        <w:rPr>
          <w:color w:val="000000"/>
          <w:lang w:val="ru-RU" w:eastAsia="ru-RU" w:bidi="ru-RU"/>
        </w:rPr>
        <w:t>Федеральной налоговой службой реализован новый</w:t>
      </w:r>
      <w:r>
        <w:rPr>
          <w:color w:val="000000"/>
          <w:lang w:val="ru-RU" w:eastAsia="ru-RU" w:bidi="ru-RU"/>
        </w:rPr>
        <w:br/>
        <w:t xml:space="preserve">бесплатный сервис </w:t>
      </w:r>
      <w:proofErr w:type="spellStart"/>
      <w:r>
        <w:rPr>
          <w:color w:val="000000"/>
          <w:lang w:val="ru-RU" w:eastAsia="ru-RU" w:bidi="ru-RU"/>
        </w:rPr>
        <w:t>смс</w:t>
      </w:r>
      <w:proofErr w:type="spellEnd"/>
      <w:r>
        <w:rPr>
          <w:color w:val="000000"/>
          <w:lang w:val="ru-RU" w:eastAsia="ru-RU" w:bidi="ru-RU"/>
        </w:rPr>
        <w:t xml:space="preserve"> информирования о наличии налоговой</w:t>
      </w:r>
      <w:bookmarkEnd w:id="0"/>
    </w:p>
    <w:p w:rsidR="000E188C" w:rsidRDefault="000E188C" w:rsidP="000E188C">
      <w:pPr>
        <w:pStyle w:val="12"/>
        <w:keepNext/>
        <w:keepLines/>
        <w:shd w:val="clear" w:color="auto" w:fill="auto"/>
        <w:spacing w:after="707"/>
        <w:ind w:right="340"/>
      </w:pPr>
      <w:bookmarkStart w:id="1" w:name="bookmark3"/>
      <w:r>
        <w:rPr>
          <w:color w:val="000000"/>
          <w:lang w:val="ru-RU" w:eastAsia="ru-RU" w:bidi="ru-RU"/>
        </w:rPr>
        <w:t>задолженности.</w:t>
      </w:r>
      <w:bookmarkEnd w:id="1"/>
    </w:p>
    <w:p w:rsidR="000E188C" w:rsidRDefault="000E188C" w:rsidP="000E188C">
      <w:pPr>
        <w:framePr w:h="3204" w:hSpace="1170" w:wrap="notBeside" w:vAnchor="text" w:hAnchor="text" w:x="1171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28975" cy="2028825"/>
            <wp:effectExtent l="19050" t="0" r="9525" b="0"/>
            <wp:docPr id="1" name="Рисунок 1" descr="C:\Users\USer\Desktop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ia\image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88C" w:rsidRDefault="000E188C" w:rsidP="000E188C">
      <w:pPr>
        <w:rPr>
          <w:sz w:val="2"/>
          <w:szCs w:val="2"/>
        </w:rPr>
      </w:pPr>
    </w:p>
    <w:p w:rsidR="000E188C" w:rsidRPr="000E188C" w:rsidRDefault="000E188C" w:rsidP="000E188C">
      <w:pPr>
        <w:pStyle w:val="170"/>
        <w:shd w:val="clear" w:color="auto" w:fill="auto"/>
        <w:spacing w:before="136"/>
        <w:ind w:left="1200" w:right="220"/>
        <w:rPr>
          <w:lang w:val="ru-RU"/>
        </w:rPr>
      </w:pPr>
      <w:r>
        <w:rPr>
          <w:color w:val="000000"/>
          <w:lang w:val="ru-RU" w:eastAsia="ru-RU" w:bidi="ru-RU"/>
        </w:rPr>
        <w:t>Для получения информационного сообщения о возникновении долга налогоплательщику (физическому либо юридическому лицу) необходимо представить соответствующее согласие по форме, утвержденной приказом ФНС России от 06.07.2020 № ЕД-7-8/423@.</w:t>
      </w:r>
    </w:p>
    <w:p w:rsidR="000E188C" w:rsidRPr="000E188C" w:rsidRDefault="000E188C" w:rsidP="000E188C">
      <w:pPr>
        <w:pStyle w:val="170"/>
        <w:shd w:val="clear" w:color="auto" w:fill="auto"/>
        <w:spacing w:before="0" w:after="177"/>
        <w:ind w:left="1200" w:right="220"/>
        <w:rPr>
          <w:lang w:val="ru-RU"/>
        </w:rPr>
      </w:pPr>
      <w:r>
        <w:rPr>
          <w:color w:val="000000"/>
          <w:lang w:val="ru-RU" w:eastAsia="ru-RU" w:bidi="ru-RU"/>
        </w:rPr>
        <w:t>Физические лица могут направить согласие через Личный кабинет налогоплательщика в блоке «Профиль - Контактная информация» или через мобильное приложение «Налоги ФЛ» - в блоке «Обращения - Прочие ситуации».</w:t>
      </w:r>
    </w:p>
    <w:p w:rsidR="000E188C" w:rsidRPr="000E188C" w:rsidRDefault="000E188C" w:rsidP="000E188C">
      <w:pPr>
        <w:pStyle w:val="170"/>
        <w:shd w:val="clear" w:color="auto" w:fill="auto"/>
        <w:spacing w:before="0" w:line="324" w:lineRule="exact"/>
        <w:ind w:left="1200" w:right="220"/>
        <w:rPr>
          <w:lang w:val="ru-RU"/>
        </w:rPr>
      </w:pPr>
      <w:r>
        <w:rPr>
          <w:color w:val="000000"/>
          <w:lang w:val="ru-RU" w:eastAsia="ru-RU" w:bidi="ru-RU"/>
        </w:rPr>
        <w:t>Юридические лица также могут представить данное согласие (КНД 1160068) через телекоммуникационные каналы связи (ТКС), аналогично представлению налоговой отчетности.</w:t>
      </w:r>
    </w:p>
    <w:p w:rsidR="000E188C" w:rsidRPr="000E188C" w:rsidRDefault="000E188C" w:rsidP="000E188C">
      <w:pPr>
        <w:pStyle w:val="170"/>
        <w:shd w:val="clear" w:color="auto" w:fill="auto"/>
        <w:spacing w:before="0" w:line="324" w:lineRule="exact"/>
        <w:ind w:left="1200" w:right="220"/>
        <w:rPr>
          <w:lang w:val="ru-RU"/>
        </w:rPr>
      </w:pPr>
      <w:r>
        <w:rPr>
          <w:color w:val="000000"/>
          <w:lang w:val="ru-RU" w:eastAsia="ru-RU" w:bidi="ru-RU"/>
        </w:rPr>
        <w:t xml:space="preserve">Если налогоплательщик не подключен к личному кабинету и к электронному обмену с налоговыми органами, согласие можно </w:t>
      </w:r>
      <w:proofErr w:type="gramStart"/>
      <w:r>
        <w:rPr>
          <w:color w:val="000000"/>
          <w:lang w:val="ru-RU" w:eastAsia="ru-RU" w:bidi="ru-RU"/>
        </w:rPr>
        <w:t>заполнить на бумажном носителе и представить</w:t>
      </w:r>
      <w:proofErr w:type="gramEnd"/>
      <w:r>
        <w:rPr>
          <w:color w:val="000000"/>
          <w:lang w:val="ru-RU" w:eastAsia="ru-RU" w:bidi="ru-RU"/>
        </w:rPr>
        <w:t xml:space="preserve"> в любую инспекцию.</w:t>
      </w:r>
    </w:p>
    <w:p w:rsidR="000E188C" w:rsidRPr="000E188C" w:rsidRDefault="000E188C" w:rsidP="000E188C">
      <w:pPr>
        <w:pStyle w:val="170"/>
        <w:shd w:val="clear" w:color="auto" w:fill="auto"/>
        <w:spacing w:before="0" w:after="183" w:line="324" w:lineRule="exact"/>
        <w:ind w:left="1200" w:right="220"/>
        <w:rPr>
          <w:lang w:val="ru-RU"/>
        </w:rPr>
      </w:pPr>
      <w:proofErr w:type="gramStart"/>
      <w:r>
        <w:rPr>
          <w:color w:val="000000"/>
          <w:lang w:val="ru-RU" w:eastAsia="ru-RU" w:bidi="ru-RU"/>
        </w:rPr>
        <w:t>Обращаем внимание, налогоплательщикам</w:t>
      </w:r>
      <w:proofErr w:type="gramEnd"/>
      <w:r>
        <w:rPr>
          <w:color w:val="000000"/>
          <w:lang w:val="ru-RU" w:eastAsia="ru-RU" w:bidi="ru-RU"/>
        </w:rPr>
        <w:t>, представившим согласие, Федеральной налоговой службой будет направляться сообщение только при выявлении задолженности и не чаще 1 раза в квартал.</w:t>
      </w:r>
    </w:p>
    <w:p w:rsidR="000E188C" w:rsidRPr="000E188C" w:rsidRDefault="000E188C" w:rsidP="000E188C">
      <w:pPr>
        <w:pStyle w:val="170"/>
        <w:shd w:val="clear" w:color="auto" w:fill="auto"/>
        <w:spacing w:before="0" w:after="0"/>
        <w:ind w:left="1200" w:right="220"/>
        <w:rPr>
          <w:lang w:val="ru-RU"/>
        </w:rPr>
      </w:pPr>
      <w:r>
        <w:rPr>
          <w:color w:val="000000"/>
          <w:lang w:val="ru-RU" w:eastAsia="ru-RU" w:bidi="ru-RU"/>
        </w:rPr>
        <w:t xml:space="preserve">Сервис ориентирован на возможность оперативного урегулирования спорных ситуаций, исключение </w:t>
      </w:r>
      <w:proofErr w:type="spellStart"/>
      <w:r>
        <w:rPr>
          <w:color w:val="000000"/>
          <w:lang w:val="ru-RU" w:eastAsia="ru-RU" w:bidi="ru-RU"/>
        </w:rPr>
        <w:t>репутационных</w:t>
      </w:r>
      <w:proofErr w:type="spellEnd"/>
      <w:r>
        <w:rPr>
          <w:color w:val="000000"/>
          <w:lang w:val="ru-RU" w:eastAsia="ru-RU" w:bidi="ru-RU"/>
        </w:rPr>
        <w:t xml:space="preserve"> и иных рисков.</w:t>
      </w:r>
    </w:p>
    <w:p w:rsidR="000C408A" w:rsidRDefault="000E188C"/>
    <w:sectPr w:rsidR="000C408A" w:rsidSect="000E188C">
      <w:pgSz w:w="11900" w:h="16840"/>
      <w:pgMar w:top="1106" w:right="622" w:bottom="715" w:left="53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E188C"/>
    <w:rsid w:val="000628EC"/>
    <w:rsid w:val="000E188C"/>
    <w:rsid w:val="00154DE4"/>
    <w:rsid w:val="00196437"/>
    <w:rsid w:val="001A7180"/>
    <w:rsid w:val="00200AC7"/>
    <w:rsid w:val="00216AF6"/>
    <w:rsid w:val="00266760"/>
    <w:rsid w:val="002703FD"/>
    <w:rsid w:val="00273396"/>
    <w:rsid w:val="002D3470"/>
    <w:rsid w:val="00374C16"/>
    <w:rsid w:val="00381F30"/>
    <w:rsid w:val="00394518"/>
    <w:rsid w:val="003E4140"/>
    <w:rsid w:val="0041590C"/>
    <w:rsid w:val="00415926"/>
    <w:rsid w:val="00430ACD"/>
    <w:rsid w:val="00475738"/>
    <w:rsid w:val="0050307C"/>
    <w:rsid w:val="0053441E"/>
    <w:rsid w:val="005A0C9E"/>
    <w:rsid w:val="005E5D9A"/>
    <w:rsid w:val="0060315D"/>
    <w:rsid w:val="00604BB0"/>
    <w:rsid w:val="00666E7D"/>
    <w:rsid w:val="006831BC"/>
    <w:rsid w:val="006A2F2B"/>
    <w:rsid w:val="006A75BB"/>
    <w:rsid w:val="006C45A3"/>
    <w:rsid w:val="006D70C3"/>
    <w:rsid w:val="00731172"/>
    <w:rsid w:val="00737A96"/>
    <w:rsid w:val="00785920"/>
    <w:rsid w:val="00786BB8"/>
    <w:rsid w:val="007B6021"/>
    <w:rsid w:val="007D4C77"/>
    <w:rsid w:val="007F434F"/>
    <w:rsid w:val="0085704A"/>
    <w:rsid w:val="0087223B"/>
    <w:rsid w:val="008A7EA3"/>
    <w:rsid w:val="008D3090"/>
    <w:rsid w:val="00903584"/>
    <w:rsid w:val="0094226D"/>
    <w:rsid w:val="00946E0E"/>
    <w:rsid w:val="0096241C"/>
    <w:rsid w:val="00985284"/>
    <w:rsid w:val="009F4DA3"/>
    <w:rsid w:val="00A1647C"/>
    <w:rsid w:val="00A31EF6"/>
    <w:rsid w:val="00A8074F"/>
    <w:rsid w:val="00AA276E"/>
    <w:rsid w:val="00AB2127"/>
    <w:rsid w:val="00AB6E53"/>
    <w:rsid w:val="00AE3F6D"/>
    <w:rsid w:val="00B002CC"/>
    <w:rsid w:val="00B47C58"/>
    <w:rsid w:val="00BA6C6B"/>
    <w:rsid w:val="00BB5E91"/>
    <w:rsid w:val="00BD69B0"/>
    <w:rsid w:val="00BD7EAD"/>
    <w:rsid w:val="00C90B58"/>
    <w:rsid w:val="00C93296"/>
    <w:rsid w:val="00CB1577"/>
    <w:rsid w:val="00D15F7B"/>
    <w:rsid w:val="00D20DBC"/>
    <w:rsid w:val="00DD1B7B"/>
    <w:rsid w:val="00DD498A"/>
    <w:rsid w:val="00DE0BA2"/>
    <w:rsid w:val="00E30CE6"/>
    <w:rsid w:val="00E32D2D"/>
    <w:rsid w:val="00E7251A"/>
    <w:rsid w:val="00EA2C29"/>
    <w:rsid w:val="00EC3938"/>
    <w:rsid w:val="00EE250B"/>
    <w:rsid w:val="00F638FA"/>
    <w:rsid w:val="00FC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8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E0BA2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E0BA2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E0BA2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E0BA2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E0BA2"/>
    <w:pPr>
      <w:keepNext/>
      <w:keepLines/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E0BA2"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BA2"/>
    <w:pPr>
      <w:keepNext/>
      <w:keepLines/>
      <w:widowControl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BA2"/>
    <w:pPr>
      <w:keepNext/>
      <w:keepLines/>
      <w:widowControl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BA2"/>
    <w:pPr>
      <w:keepNext/>
      <w:keepLines/>
      <w:widowControl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E0B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E0B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E0B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E0B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E0B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E0B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0BA2"/>
    <w:pPr>
      <w:widowControl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E0BA2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E0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0BA2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E0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0BA2"/>
    <w:rPr>
      <w:b/>
      <w:bCs/>
    </w:rPr>
  </w:style>
  <w:style w:type="character" w:styleId="a9">
    <w:name w:val="Emphasis"/>
    <w:basedOn w:val="a0"/>
    <w:uiPriority w:val="20"/>
    <w:qFormat/>
    <w:rsid w:val="00DE0BA2"/>
    <w:rPr>
      <w:i/>
      <w:iCs/>
    </w:rPr>
  </w:style>
  <w:style w:type="paragraph" w:styleId="aa">
    <w:name w:val="No Spacing"/>
    <w:uiPriority w:val="1"/>
    <w:qFormat/>
    <w:rsid w:val="00DE0B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0BA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E0BA2"/>
    <w:pPr>
      <w:widowControl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E0BA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0BA2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E0BA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0BA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0B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0BA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0B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0B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0BA2"/>
    <w:pPr>
      <w:outlineLvl w:val="9"/>
    </w:pPr>
  </w:style>
  <w:style w:type="character" w:customStyle="1" w:styleId="11">
    <w:name w:val="Заголовок №1_"/>
    <w:basedOn w:val="a0"/>
    <w:link w:val="12"/>
    <w:rsid w:val="000E188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0E18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0E188C"/>
    <w:pPr>
      <w:shd w:val="clear" w:color="auto" w:fill="FFFFFF"/>
      <w:spacing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 w:bidi="en-US"/>
    </w:rPr>
  </w:style>
  <w:style w:type="paragraph" w:customStyle="1" w:styleId="170">
    <w:name w:val="Основной текст (17)"/>
    <w:basedOn w:val="a"/>
    <w:link w:val="17"/>
    <w:rsid w:val="000E188C"/>
    <w:pPr>
      <w:shd w:val="clear" w:color="auto" w:fill="FFFFFF"/>
      <w:spacing w:before="180" w:after="180" w:line="32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0E188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188C"/>
    <w:rPr>
      <w:rFonts w:ascii="Tahoma" w:eastAsia="Arial Unicode MS" w:hAnsi="Tahoma" w:cs="Tahoma"/>
      <w:color w:val="000000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2022-06-15T11:51:00Z</dcterms:created>
  <dcterms:modified xsi:type="dcterms:W3CDTF">2022-06-15T11:52:00Z</dcterms:modified>
</cp:coreProperties>
</file>