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2A" w:rsidRPr="0021292A" w:rsidRDefault="0021292A" w:rsidP="0021292A">
      <w:pPr>
        <w:shd w:val="clear" w:color="auto" w:fill="FFFFFF"/>
        <w:spacing w:after="0" w:line="240" w:lineRule="auto"/>
        <w:jc w:val="center"/>
        <w:rPr>
          <w:rFonts w:ascii="Arial" w:eastAsia="Times New Roman" w:hAnsi="Arial" w:cs="Arial"/>
          <w:color w:val="000000"/>
          <w:lang w:eastAsia="ru-RU"/>
        </w:rPr>
      </w:pPr>
      <w:r w:rsidRPr="0021292A">
        <w:rPr>
          <w:rFonts w:ascii="Arial" w:eastAsia="Times New Roman" w:hAnsi="Arial" w:cs="Arial"/>
          <w:color w:val="000000"/>
          <w:lang w:eastAsia="ru-RU"/>
        </w:rPr>
        <w:t xml:space="preserve">6 октября 1999 года </w:t>
      </w:r>
      <w:r>
        <w:rPr>
          <w:rFonts w:ascii="Arial" w:eastAsia="Times New Roman" w:hAnsi="Arial" w:cs="Arial"/>
          <w:color w:val="000000"/>
          <w:lang w:eastAsia="ru-RU"/>
        </w:rPr>
        <w:t xml:space="preserve">                                           </w:t>
      </w:r>
      <w:bookmarkStart w:id="0" w:name="_GoBack"/>
      <w:bookmarkEnd w:id="0"/>
      <w:r w:rsidRPr="0021292A">
        <w:rPr>
          <w:rFonts w:ascii="Arial" w:eastAsia="Times New Roman" w:hAnsi="Arial" w:cs="Arial"/>
          <w:color w:val="000000"/>
          <w:lang w:eastAsia="ru-RU"/>
        </w:rPr>
        <w:t>N 184-ФЗ</w:t>
      </w:r>
    </w:p>
    <w:p w:rsidR="0021292A" w:rsidRPr="0021292A" w:rsidRDefault="0021292A" w:rsidP="0021292A">
      <w:pPr>
        <w:spacing w:before="90" w:after="90" w:line="240" w:lineRule="auto"/>
        <w:jc w:val="center"/>
        <w:rPr>
          <w:rFonts w:ascii="Arial" w:eastAsia="Times New Roman" w:hAnsi="Arial" w:cs="Arial"/>
          <w:lang w:eastAsia="ru-RU"/>
        </w:rPr>
      </w:pPr>
      <w:r w:rsidRPr="0021292A">
        <w:rPr>
          <w:rFonts w:ascii="Arial" w:eastAsia="Times New Roman" w:hAnsi="Arial" w:cs="Arial"/>
          <w:lang w:eastAsia="ru-RU"/>
        </w:rPr>
        <w:pict>
          <v:rect id="_x0000_i1025" style="width:0;height:.75pt" o:hralign="center" o:hrstd="t" o:hrnoshade="t" o:hr="t" fillcolor="#999" stroked="f"/>
        </w:pict>
      </w:r>
    </w:p>
    <w:p w:rsidR="0021292A" w:rsidRPr="0021292A" w:rsidRDefault="0021292A" w:rsidP="0021292A">
      <w:pPr>
        <w:shd w:val="clear" w:color="auto" w:fill="FFFFFF"/>
        <w:spacing w:after="0" w:line="240" w:lineRule="auto"/>
        <w:jc w:val="center"/>
        <w:outlineLvl w:val="1"/>
        <w:rPr>
          <w:rFonts w:ascii="Arial" w:eastAsia="Times New Roman" w:hAnsi="Arial" w:cs="Arial"/>
          <w:color w:val="000000"/>
          <w:lang w:eastAsia="ru-RU"/>
        </w:rPr>
      </w:pPr>
      <w:r w:rsidRPr="0021292A">
        <w:rPr>
          <w:rFonts w:ascii="Arial" w:eastAsia="Times New Roman" w:hAnsi="Arial" w:cs="Arial"/>
          <w:color w:val="000000"/>
          <w:lang w:eastAsia="ru-RU"/>
        </w:rPr>
        <w:t>РОССИЙСКАЯ ФЕДЕРАЦИЯ</w:t>
      </w:r>
      <w:r w:rsidRPr="0021292A">
        <w:rPr>
          <w:rFonts w:ascii="Arial" w:eastAsia="Times New Roman" w:hAnsi="Arial" w:cs="Arial"/>
          <w:color w:val="000000"/>
          <w:lang w:eastAsia="ru-RU"/>
        </w:rPr>
        <w:br/>
      </w:r>
      <w:r w:rsidRPr="0021292A">
        <w:rPr>
          <w:rFonts w:ascii="Arial" w:eastAsia="Times New Roman" w:hAnsi="Arial" w:cs="Arial"/>
          <w:color w:val="000000"/>
          <w:lang w:eastAsia="ru-RU"/>
        </w:rPr>
        <w:br/>
        <w:t>ФЕДЕРАЛЬНЫЙ ЗАКОН</w:t>
      </w:r>
      <w:r w:rsidRPr="0021292A">
        <w:rPr>
          <w:rFonts w:ascii="Arial" w:eastAsia="Times New Roman" w:hAnsi="Arial" w:cs="Arial"/>
          <w:color w:val="000000"/>
          <w:lang w:eastAsia="ru-RU"/>
        </w:rPr>
        <w:br/>
      </w:r>
      <w:r w:rsidRPr="0021292A">
        <w:rPr>
          <w:rFonts w:ascii="Arial" w:eastAsia="Times New Roman" w:hAnsi="Arial" w:cs="Arial"/>
          <w:color w:val="000000"/>
          <w:lang w:eastAsia="ru-RU"/>
        </w:rPr>
        <w:br/>
        <w:t>ОБ ОБЩИХ ПРИНЦИПАХ ОРГАНИЗАЦИИ</w:t>
      </w:r>
      <w:r w:rsidRPr="0021292A">
        <w:rPr>
          <w:rFonts w:ascii="Arial" w:eastAsia="Times New Roman" w:hAnsi="Arial" w:cs="Arial"/>
          <w:color w:val="000000"/>
          <w:lang w:eastAsia="ru-RU"/>
        </w:rPr>
        <w:br/>
        <w:t>ЗАКОНОДАТЕЛЬНЫХ (ПРЕДСТАВИТЕЛЬНЫХ) И ИСПОЛНИТЕЛЬНЫХ</w:t>
      </w:r>
      <w:r w:rsidRPr="0021292A">
        <w:rPr>
          <w:rFonts w:ascii="Arial" w:eastAsia="Times New Roman" w:hAnsi="Arial" w:cs="Arial"/>
          <w:color w:val="000000"/>
          <w:lang w:eastAsia="ru-RU"/>
        </w:rPr>
        <w:br/>
        <w:t>ОРГАНОВ ГОСУДАРСТВЕННОЙ ВЛАСТИ СУБЪЕКТОВ</w:t>
      </w:r>
      <w:r w:rsidRPr="0021292A">
        <w:rPr>
          <w:rFonts w:ascii="Arial" w:eastAsia="Times New Roman" w:hAnsi="Arial" w:cs="Arial"/>
          <w:color w:val="000000"/>
          <w:lang w:eastAsia="ru-RU"/>
        </w:rPr>
        <w:br/>
        <w:t>РОССИЙСКОЙ ФЕДЕРАЦИИ</w:t>
      </w:r>
    </w:p>
    <w:p w:rsidR="0021292A" w:rsidRPr="0021292A" w:rsidRDefault="0021292A" w:rsidP="0021292A">
      <w:pPr>
        <w:shd w:val="clear" w:color="auto" w:fill="FFFFFF"/>
        <w:spacing w:before="150" w:after="150" w:line="240" w:lineRule="auto"/>
        <w:jc w:val="right"/>
        <w:rPr>
          <w:rFonts w:ascii="Arial" w:eastAsia="Times New Roman" w:hAnsi="Arial" w:cs="Arial"/>
          <w:color w:val="000000"/>
          <w:lang w:eastAsia="ru-RU"/>
        </w:rPr>
      </w:pPr>
      <w:r w:rsidRPr="0021292A">
        <w:rPr>
          <w:rFonts w:ascii="Arial" w:eastAsia="Times New Roman" w:hAnsi="Arial" w:cs="Arial"/>
          <w:color w:val="000000"/>
          <w:lang w:eastAsia="ru-RU"/>
        </w:rPr>
        <w:t>Принят</w:t>
      </w:r>
    </w:p>
    <w:p w:rsidR="0021292A" w:rsidRPr="0021292A" w:rsidRDefault="0021292A" w:rsidP="0021292A">
      <w:pPr>
        <w:shd w:val="clear" w:color="auto" w:fill="FFFFFF"/>
        <w:spacing w:before="150" w:after="150" w:line="240" w:lineRule="auto"/>
        <w:jc w:val="right"/>
        <w:rPr>
          <w:rFonts w:ascii="Arial" w:eastAsia="Times New Roman" w:hAnsi="Arial" w:cs="Arial"/>
          <w:color w:val="000000"/>
          <w:lang w:eastAsia="ru-RU"/>
        </w:rPr>
      </w:pPr>
      <w:r w:rsidRPr="0021292A">
        <w:rPr>
          <w:rFonts w:ascii="Arial" w:eastAsia="Times New Roman" w:hAnsi="Arial" w:cs="Arial"/>
          <w:color w:val="000000"/>
          <w:lang w:eastAsia="ru-RU"/>
        </w:rPr>
        <w:t>Государственной Думой</w:t>
      </w:r>
    </w:p>
    <w:p w:rsidR="0021292A" w:rsidRPr="0021292A" w:rsidRDefault="0021292A" w:rsidP="0021292A">
      <w:pPr>
        <w:shd w:val="clear" w:color="auto" w:fill="FFFFFF"/>
        <w:spacing w:before="150" w:after="150" w:line="240" w:lineRule="auto"/>
        <w:jc w:val="right"/>
        <w:rPr>
          <w:rFonts w:ascii="Arial" w:eastAsia="Times New Roman" w:hAnsi="Arial" w:cs="Arial"/>
          <w:color w:val="000000"/>
          <w:lang w:eastAsia="ru-RU"/>
        </w:rPr>
      </w:pPr>
      <w:r w:rsidRPr="0021292A">
        <w:rPr>
          <w:rFonts w:ascii="Arial" w:eastAsia="Times New Roman" w:hAnsi="Arial" w:cs="Arial"/>
          <w:color w:val="000000"/>
          <w:lang w:eastAsia="ru-RU"/>
        </w:rPr>
        <w:t>22 сентября 1999 года</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000000"/>
          <w:sz w:val="22"/>
          <w:szCs w:val="22"/>
        </w:rPr>
        <w:br/>
      </w:r>
      <w:r w:rsidRPr="0021292A">
        <w:rPr>
          <w:rFonts w:ascii="Arial" w:hAnsi="Arial" w:cs="Arial"/>
          <w:color w:val="000000"/>
          <w:sz w:val="22"/>
          <w:szCs w:val="22"/>
        </w:rPr>
        <w:br/>
      </w:r>
      <w:r w:rsidRPr="0021292A">
        <w:rPr>
          <w:rFonts w:ascii="Arial" w:hAnsi="Arial" w:cs="Arial"/>
          <w:color w:val="373737"/>
          <w:sz w:val="22"/>
          <w:szCs w:val="22"/>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r w:rsidRPr="0021292A">
        <w:rPr>
          <w:rFonts w:ascii="Arial" w:hAnsi="Arial" w:cs="Arial"/>
          <w:color w:val="373737"/>
          <w:sz w:val="22"/>
          <w:szCs w:val="22"/>
        </w:rPr>
        <w:br/>
        <w:t>Образование, формирование и деятельность законодательных (представительных) и исполнительных органов государственной власти субъектов Российской Федерации регулируются Конституцией Российской Федерации, федеральными законами, а также конституцией республики, уставом края, области, города федерального значения, автономной области, автономного округа (далее - конституция (устав) субъекта Российской Федерации), законами и иными нормативными правовыми актами субъектов Российской Федерации.</w:t>
      </w:r>
      <w:r w:rsidRPr="0021292A">
        <w:rPr>
          <w:rFonts w:ascii="Arial" w:hAnsi="Arial" w:cs="Arial"/>
          <w:color w:val="373737"/>
          <w:sz w:val="22"/>
          <w:szCs w:val="22"/>
        </w:rPr>
        <w:b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21292A" w:rsidRPr="0021292A" w:rsidRDefault="0021292A" w:rsidP="0021292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21292A">
        <w:rPr>
          <w:rFonts w:ascii="Arial" w:hAnsi="Arial" w:cs="Arial"/>
          <w:b/>
          <w:bCs/>
          <w:color w:val="373737"/>
          <w:sz w:val="22"/>
          <w:szCs w:val="22"/>
        </w:rPr>
        <w:t>Глава I. Общие положения</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b/>
          <w:bCs/>
          <w:color w:val="373737"/>
          <w:sz w:val="22"/>
          <w:szCs w:val="22"/>
        </w:rPr>
        <w:t>Статья 1. Принципы деятельности органов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 соответствии с Конституцией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r w:rsidRPr="0021292A">
        <w:rPr>
          <w:rFonts w:ascii="Arial" w:hAnsi="Arial" w:cs="Arial"/>
          <w:color w:val="373737"/>
          <w:sz w:val="22"/>
          <w:szCs w:val="22"/>
        </w:rPr>
        <w:br/>
        <w:t>а) государственная и территориальная целостность Российской Федерации;</w:t>
      </w:r>
      <w:r w:rsidRPr="0021292A">
        <w:rPr>
          <w:rFonts w:ascii="Arial" w:hAnsi="Arial" w:cs="Arial"/>
          <w:color w:val="373737"/>
          <w:sz w:val="22"/>
          <w:szCs w:val="22"/>
        </w:rPr>
        <w:br/>
        <w:t>б) распространение суверенитета Российской Федерации на всю ее территорию;</w:t>
      </w:r>
      <w:r w:rsidRPr="0021292A">
        <w:rPr>
          <w:rFonts w:ascii="Arial" w:hAnsi="Arial" w:cs="Arial"/>
          <w:color w:val="373737"/>
          <w:sz w:val="22"/>
          <w:szCs w:val="22"/>
        </w:rPr>
        <w:br/>
        <w:t>в) верховенство Конституции Российской Федерации и федеральных законов на всей территории Российской Федерации;</w:t>
      </w:r>
      <w:r w:rsidRPr="0021292A">
        <w:rPr>
          <w:rFonts w:ascii="Arial" w:hAnsi="Arial" w:cs="Arial"/>
          <w:color w:val="373737"/>
          <w:sz w:val="22"/>
          <w:szCs w:val="22"/>
        </w:rPr>
        <w:br/>
        <w:t>г) единство системы государственной власти;</w:t>
      </w:r>
      <w:r w:rsidRPr="0021292A">
        <w:rPr>
          <w:rFonts w:ascii="Arial" w:hAnsi="Arial" w:cs="Arial"/>
          <w:color w:val="373737"/>
          <w:sz w:val="22"/>
          <w:szCs w:val="22"/>
        </w:rPr>
        <w:b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r w:rsidRPr="0021292A">
        <w:rPr>
          <w:rFonts w:ascii="Arial" w:hAnsi="Arial" w:cs="Arial"/>
          <w:color w:val="373737"/>
          <w:sz w:val="22"/>
          <w:szCs w:val="22"/>
        </w:rPr>
        <w:b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r w:rsidRPr="0021292A">
        <w:rPr>
          <w:rFonts w:ascii="Arial" w:hAnsi="Arial" w:cs="Arial"/>
          <w:color w:val="373737"/>
          <w:sz w:val="22"/>
          <w:szCs w:val="22"/>
        </w:rPr>
        <w:br/>
        <w:t>ж) самостоятельное осуществление органами государственной власти субъектов Российской Федерации принадлежащих им полномочий;</w:t>
      </w:r>
      <w:r w:rsidRPr="0021292A">
        <w:rPr>
          <w:rFonts w:ascii="Arial" w:hAnsi="Arial" w:cs="Arial"/>
          <w:color w:val="373737"/>
          <w:sz w:val="22"/>
          <w:szCs w:val="22"/>
        </w:rPr>
        <w:br/>
        <w:t>з) самостоятельное осуществление своих полномочий органами местного самоуправления.</w:t>
      </w:r>
      <w:r w:rsidRPr="0021292A">
        <w:rPr>
          <w:rFonts w:ascii="Arial" w:hAnsi="Arial" w:cs="Arial"/>
          <w:color w:val="373737"/>
          <w:sz w:val="22"/>
          <w:szCs w:val="22"/>
        </w:rPr>
        <w:br/>
        <w:t xml:space="preserve">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w:t>
      </w:r>
      <w:r w:rsidRPr="0021292A">
        <w:rPr>
          <w:rFonts w:ascii="Arial" w:hAnsi="Arial" w:cs="Arial"/>
          <w:color w:val="373737"/>
          <w:sz w:val="22"/>
          <w:szCs w:val="22"/>
        </w:rPr>
        <w:lastRenderedPageBreak/>
        <w:t>своевременного назначения даты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r w:rsidRPr="0021292A">
        <w:rPr>
          <w:rFonts w:ascii="Arial" w:hAnsi="Arial" w:cs="Arial"/>
          <w:color w:val="373737"/>
          <w:sz w:val="22"/>
          <w:szCs w:val="22"/>
        </w:rPr>
        <w:b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r w:rsidRPr="0021292A">
        <w:rPr>
          <w:rFonts w:ascii="Arial" w:hAnsi="Arial" w:cs="Arial"/>
          <w:color w:val="373737"/>
          <w:sz w:val="22"/>
          <w:szCs w:val="22"/>
        </w:rPr>
        <w:br/>
        <w:t>4. Полномочия органов государственной власти субъекта Российской Федерации устанавливаются Конституцией Российской Федерации,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Конституцию Российской Федерации и (или) пересмотра ее положений,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r w:rsidRPr="0021292A">
        <w:rPr>
          <w:rFonts w:ascii="Arial" w:hAnsi="Arial" w:cs="Arial"/>
          <w:color w:val="373737"/>
          <w:sz w:val="22"/>
          <w:szCs w:val="22"/>
        </w:rPr>
        <w:br/>
        <w:t>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r w:rsidRPr="0021292A">
        <w:rPr>
          <w:rFonts w:ascii="Arial" w:hAnsi="Arial" w:cs="Arial"/>
          <w:color w:val="373737"/>
          <w:sz w:val="22"/>
          <w:szCs w:val="22"/>
        </w:rPr>
        <w:br/>
        <w:t>6. В соответствии с Конституцией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и федеральным законам.</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 Система органов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r w:rsidRPr="0021292A">
        <w:rPr>
          <w:rFonts w:ascii="Arial" w:hAnsi="Arial" w:cs="Arial"/>
          <w:color w:val="373737"/>
          <w:sz w:val="22"/>
          <w:szCs w:val="22"/>
        </w:rPr>
        <w:br/>
        <w:t>Конституцией (уставом) субъекта Российской Федерации может быть установлена должность высшего должностного лица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3. Осуществление федеральными судами и федеральными органами исполнительной власти своих полномочий на территории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Федеральные суды образуются и осуществляют свою деятельность на территории субъекта Российской Федерации в соответствии с Конституцией Российской Федерации, Федеральным конституционным законом "О судебной системе Российской Федерации", иными федеральными законами.</w:t>
      </w:r>
      <w:r w:rsidRPr="0021292A">
        <w:rPr>
          <w:rFonts w:ascii="Arial" w:hAnsi="Arial" w:cs="Arial"/>
          <w:color w:val="373737"/>
          <w:sz w:val="22"/>
          <w:szCs w:val="22"/>
        </w:rPr>
        <w:br/>
        <w:t>2. Федеральные органы исполнительной власти осуществляют свои полномочия на территории субъекта Российской Федерации непосредственно или через создаваемые ими территориальные органы. Положения об указанных территориальных органах утверждаются соответствующими федеральными органами исполнительной власти.</w:t>
      </w:r>
    </w:p>
    <w:p w:rsidR="0021292A" w:rsidRPr="0021292A" w:rsidRDefault="0021292A" w:rsidP="0021292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21292A">
        <w:rPr>
          <w:rFonts w:ascii="Arial" w:hAnsi="Arial" w:cs="Arial"/>
          <w:b/>
          <w:bCs/>
          <w:color w:val="373737"/>
          <w:sz w:val="22"/>
          <w:szCs w:val="22"/>
        </w:rPr>
        <w:t>Глава II. Законодательный (представительный) орган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b/>
          <w:bCs/>
          <w:color w:val="373737"/>
          <w:sz w:val="22"/>
          <w:szCs w:val="22"/>
        </w:rPr>
        <w:t>Статья 4. Основы статуса законодательного (представительного)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r w:rsidRPr="0021292A">
        <w:rPr>
          <w:rFonts w:ascii="Arial" w:hAnsi="Arial" w:cs="Arial"/>
          <w:color w:val="373737"/>
          <w:sz w:val="22"/>
          <w:szCs w:val="22"/>
        </w:rPr>
        <w:br/>
        <w:t xml:space="preserve">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w:t>
      </w:r>
      <w:r w:rsidRPr="0021292A">
        <w:rPr>
          <w:rFonts w:ascii="Arial" w:hAnsi="Arial" w:cs="Arial"/>
          <w:color w:val="373737"/>
          <w:sz w:val="22"/>
          <w:szCs w:val="22"/>
        </w:rPr>
        <w:lastRenderedPageBreak/>
        <w:t>субъекта Российской Федерации с учетом исторических, национальных и иных традиций субъекта Российской Федерации.</w:t>
      </w:r>
      <w:r w:rsidRPr="0021292A">
        <w:rPr>
          <w:rFonts w:ascii="Arial" w:hAnsi="Arial" w:cs="Arial"/>
          <w:color w:val="373737"/>
          <w:sz w:val="22"/>
          <w:szCs w:val="22"/>
        </w:rPr>
        <w:b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w:t>
      </w:r>
      <w:r w:rsidRPr="0021292A">
        <w:rPr>
          <w:rFonts w:ascii="Arial" w:hAnsi="Arial" w:cs="Arial"/>
          <w:color w:val="373737"/>
          <w:sz w:val="22"/>
          <w:szCs w:val="22"/>
        </w:rPr>
        <w:br/>
        <w:t>4.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r w:rsidRPr="0021292A">
        <w:rPr>
          <w:rFonts w:ascii="Arial" w:hAnsi="Arial" w:cs="Arial"/>
          <w:color w:val="373737"/>
          <w:sz w:val="22"/>
          <w:szCs w:val="22"/>
        </w:rPr>
        <w:br/>
        <w:t>5. Число депутатов, работающих на профессиональной постоянной основе, устанавливается законодательным (представительным) органом государственной власти субъекта Российской Федерации самостоятельно.</w:t>
      </w:r>
      <w:r w:rsidRPr="0021292A">
        <w:rPr>
          <w:rFonts w:ascii="Arial" w:hAnsi="Arial" w:cs="Arial"/>
          <w:color w:val="373737"/>
          <w:sz w:val="22"/>
          <w:szCs w:val="22"/>
        </w:rPr>
        <w:br/>
        <w:t>6.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r w:rsidRPr="0021292A">
        <w:rPr>
          <w:rFonts w:ascii="Arial" w:hAnsi="Arial" w:cs="Arial"/>
          <w:color w:val="373737"/>
          <w:sz w:val="22"/>
          <w:szCs w:val="22"/>
        </w:rPr>
        <w:br/>
        <w:t>7.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r w:rsidRPr="0021292A">
        <w:rPr>
          <w:rFonts w:ascii="Arial" w:hAnsi="Arial" w:cs="Arial"/>
          <w:color w:val="373737"/>
          <w:sz w:val="22"/>
          <w:szCs w:val="22"/>
        </w:rPr>
        <w:br/>
        <w:t>8. Расходы на обеспечение деятельности законодательного (представительного) органа государственной власти субъекта Российской Федерации утверждаются самим законодательным (представительным) органом государственной власти субъекта Российской Федерации и предусматриваются отдельной строкой в бюджете субъекта Российской Федерации.</w:t>
      </w:r>
      <w:r w:rsidRPr="0021292A">
        <w:rPr>
          <w:rFonts w:ascii="Arial" w:hAnsi="Arial" w:cs="Arial"/>
          <w:color w:val="373737"/>
          <w:sz w:val="22"/>
          <w:szCs w:val="22"/>
        </w:rPr>
        <w:br/>
        <w:t>9.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r w:rsidRPr="0021292A">
        <w:rPr>
          <w:rFonts w:ascii="Arial" w:hAnsi="Arial" w:cs="Arial"/>
          <w:color w:val="373737"/>
          <w:sz w:val="22"/>
          <w:szCs w:val="22"/>
        </w:rPr>
        <w:br/>
        <w:t>10. Правомочность заседания законодательного (представительного) органа государственной власти субъекта Российской Федерации определяется его регламентом или иным актом, принятым данным органом и устанавливающим порядок его деятельности.</w:t>
      </w:r>
      <w:r w:rsidRPr="0021292A">
        <w:rPr>
          <w:rFonts w:ascii="Arial" w:hAnsi="Arial" w:cs="Arial"/>
          <w:color w:val="373737"/>
          <w:sz w:val="22"/>
          <w:szCs w:val="22"/>
        </w:rPr>
        <w:br/>
        <w:t>11.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5. Основные полномочия законодательного (представительного)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Законодательный (представительный) орган государственной власти субъекта Российской Федерации:</w:t>
      </w:r>
      <w:r w:rsidRPr="0021292A">
        <w:rPr>
          <w:rFonts w:ascii="Arial" w:hAnsi="Arial" w:cs="Arial"/>
          <w:color w:val="373737"/>
          <w:sz w:val="22"/>
          <w:szCs w:val="22"/>
        </w:rPr>
        <w:b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r w:rsidRPr="0021292A">
        <w:rPr>
          <w:rFonts w:ascii="Arial" w:hAnsi="Arial" w:cs="Arial"/>
          <w:color w:val="373737"/>
          <w:sz w:val="22"/>
          <w:szCs w:val="22"/>
        </w:rPr>
        <w:b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r w:rsidRPr="0021292A">
        <w:rPr>
          <w:rFonts w:ascii="Arial" w:hAnsi="Arial" w:cs="Arial"/>
          <w:color w:val="373737"/>
          <w:sz w:val="22"/>
          <w:szCs w:val="22"/>
        </w:rPr>
        <w:br/>
        <w:t>в)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r w:rsidRPr="0021292A">
        <w:rPr>
          <w:rFonts w:ascii="Arial" w:hAnsi="Arial" w:cs="Arial"/>
          <w:color w:val="373737"/>
          <w:sz w:val="22"/>
          <w:szCs w:val="22"/>
        </w:rPr>
        <w:br/>
        <w:t>2. Законом субъекта Российской Федерации:</w:t>
      </w:r>
      <w:r w:rsidRPr="0021292A">
        <w:rPr>
          <w:rFonts w:ascii="Arial" w:hAnsi="Arial" w:cs="Arial"/>
          <w:color w:val="373737"/>
          <w:sz w:val="22"/>
          <w:szCs w:val="22"/>
        </w:rPr>
        <w:br/>
        <w:t>а) утверждается бюджет субъекта Российской Федерации и отчет о его исполнении, представленные высшим должностным лицом субъекта Российской Федерации, а в случае, если указанная должность не установлена, то руководителем высшего исполнительного органа государственной власти субъекта Российской Федерации (далее -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 xml:space="preserve">б) устанавливаются в соответствии с конституцией (уставом) субъекта Российской Федерации основы организации и деятельности законодательного (представительного) органа </w:t>
      </w:r>
      <w:r w:rsidRPr="0021292A">
        <w:rPr>
          <w:rFonts w:ascii="Arial" w:hAnsi="Arial" w:cs="Arial"/>
          <w:color w:val="373737"/>
          <w:sz w:val="22"/>
          <w:szCs w:val="22"/>
        </w:rPr>
        <w:lastRenderedPageBreak/>
        <w:t>государственной власти субъекта Российской Федерации;</w:t>
      </w:r>
      <w:r w:rsidRPr="0021292A">
        <w:rPr>
          <w:rFonts w:ascii="Arial" w:hAnsi="Arial" w:cs="Arial"/>
          <w:color w:val="373737"/>
          <w:sz w:val="22"/>
          <w:szCs w:val="22"/>
        </w:rPr>
        <w:br/>
        <w:t>в) устанавливается порядок проведения выборов в органы местного самоуправления на территории субъекта Российской Федерации, в пределах полномочий законодательного (представительного) органа государственной власти субъекта Российской Федерации определяется порядок деятельности органов местного самоуправления;</w:t>
      </w:r>
      <w:r w:rsidRPr="0021292A">
        <w:rPr>
          <w:rFonts w:ascii="Arial" w:hAnsi="Arial" w:cs="Arial"/>
          <w:color w:val="373737"/>
          <w:sz w:val="22"/>
          <w:szCs w:val="22"/>
        </w:rPr>
        <w:br/>
        <w:t>г) утверждаются программы социально-экономического развития субъекта Российской Федерации,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д)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r w:rsidRPr="0021292A">
        <w:rPr>
          <w:rFonts w:ascii="Arial" w:hAnsi="Arial" w:cs="Arial"/>
          <w:color w:val="373737"/>
          <w:sz w:val="22"/>
          <w:szCs w:val="22"/>
        </w:rPr>
        <w:br/>
        <w:t>е) устанавливается порядок образования и деятельности внебюджетных и валютных фондов субъекта Российской Федерации, утверждаются отчеты о расходовании средств этих фондов;</w:t>
      </w:r>
      <w:r w:rsidRPr="0021292A">
        <w:rPr>
          <w:rFonts w:ascii="Arial" w:hAnsi="Arial" w:cs="Arial"/>
          <w:color w:val="373737"/>
          <w:sz w:val="22"/>
          <w:szCs w:val="22"/>
        </w:rPr>
        <w:b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r w:rsidRPr="0021292A">
        <w:rPr>
          <w:rFonts w:ascii="Arial" w:hAnsi="Arial" w:cs="Arial"/>
          <w:color w:val="373737"/>
          <w:sz w:val="22"/>
          <w:szCs w:val="22"/>
        </w:rPr>
        <w:br/>
        <w:t>з) утверждаются заключение и расторжение договоров субъекта Российской Федерации;</w:t>
      </w:r>
      <w:r w:rsidRPr="0021292A">
        <w:rPr>
          <w:rFonts w:ascii="Arial" w:hAnsi="Arial" w:cs="Arial"/>
          <w:color w:val="373737"/>
          <w:sz w:val="22"/>
          <w:szCs w:val="22"/>
        </w:rPr>
        <w:br/>
        <w:t>и) устанавливается порядок назначения и проведения референдума субъекта Российской Федерации;</w:t>
      </w:r>
      <w:r w:rsidRPr="0021292A">
        <w:rPr>
          <w:rFonts w:ascii="Arial" w:hAnsi="Arial" w:cs="Arial"/>
          <w:color w:val="373737"/>
          <w:sz w:val="22"/>
          <w:szCs w:val="22"/>
        </w:rPr>
        <w:br/>
        <w:t>к) устанавливается порядок проведения выборов в законодательный (представительный) орган государственной власти субъекта Российской Федерации, а также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л) устанавливается административно-территориальное устройство субъекта Российской Федерации и порядок его изменения;</w:t>
      </w:r>
      <w:r w:rsidRPr="0021292A">
        <w:rPr>
          <w:rFonts w:ascii="Arial" w:hAnsi="Arial" w:cs="Arial"/>
          <w:color w:val="373737"/>
          <w:sz w:val="22"/>
          <w:szCs w:val="22"/>
        </w:rPr>
        <w:br/>
        <w:t>м) утверждается схема управления субъектом Российской Федерации, определяется структура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н) регулируются иные вопросы, относящиеся в соответствии с Конституцией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r w:rsidRPr="0021292A">
        <w:rPr>
          <w:rFonts w:ascii="Arial" w:hAnsi="Arial" w:cs="Arial"/>
          <w:color w:val="373737"/>
          <w:sz w:val="22"/>
          <w:szCs w:val="22"/>
        </w:rPr>
        <w:br/>
        <w:t>3. Постановлением законодательного (представительного) органа государственной власти субъекта Российской Федерации:</w:t>
      </w:r>
      <w:r w:rsidRPr="0021292A">
        <w:rPr>
          <w:rFonts w:ascii="Arial" w:hAnsi="Arial" w:cs="Arial"/>
          <w:color w:val="373737"/>
          <w:sz w:val="22"/>
          <w:szCs w:val="22"/>
        </w:rPr>
        <w:br/>
        <w:t>определяется порядок деятельности указанного органа;</w:t>
      </w:r>
      <w:r w:rsidRPr="0021292A">
        <w:rPr>
          <w:rFonts w:ascii="Arial" w:hAnsi="Arial" w:cs="Arial"/>
          <w:color w:val="373737"/>
          <w:sz w:val="22"/>
          <w:szCs w:val="22"/>
        </w:rPr>
        <w:br/>
        <w:t>назначаются на должность и освобождаются от должности отдельные должностные лица субъекта Российской Федерации, а также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конституцией (уставом) субъекта Российской Федерации;</w:t>
      </w:r>
      <w:r w:rsidRPr="0021292A">
        <w:rPr>
          <w:rFonts w:ascii="Arial" w:hAnsi="Arial" w:cs="Arial"/>
          <w:color w:val="373737"/>
          <w:sz w:val="22"/>
          <w:szCs w:val="22"/>
        </w:rPr>
        <w:br/>
        <w:t>назначается дата выборов в законодательный (представительный) орган государственной власти субъекта Российской Федерации, а также дата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назначается референдум субъекта Российской Федерации в случаях, предусмотренных законом субъекта Российской Федерации;</w:t>
      </w:r>
      <w:r w:rsidRPr="0021292A">
        <w:rPr>
          <w:rFonts w:ascii="Arial" w:hAnsi="Arial" w:cs="Arial"/>
          <w:color w:val="373737"/>
          <w:sz w:val="22"/>
          <w:szCs w:val="22"/>
        </w:rPr>
        <w:br/>
        <w:t>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r w:rsidRPr="0021292A">
        <w:rPr>
          <w:rFonts w:ascii="Arial" w:hAnsi="Arial" w:cs="Arial"/>
          <w:color w:val="373737"/>
          <w:sz w:val="22"/>
          <w:szCs w:val="22"/>
        </w:rPr>
        <w:br/>
        <w:t>утверждается соглашение об изменении границ субъектов Российской Федерации;</w:t>
      </w:r>
      <w:r w:rsidRPr="0021292A">
        <w:rPr>
          <w:rFonts w:ascii="Arial" w:hAnsi="Arial" w:cs="Arial"/>
          <w:color w:val="373737"/>
          <w:sz w:val="22"/>
          <w:szCs w:val="22"/>
        </w:rPr>
        <w:br/>
        <w:t>назначаются на должность судьи конституционного (уставного) суда субъекта Российской Федерации;</w:t>
      </w:r>
      <w:r w:rsidRPr="0021292A">
        <w:rPr>
          <w:rFonts w:ascii="Arial" w:hAnsi="Arial" w:cs="Arial"/>
          <w:color w:val="373737"/>
          <w:sz w:val="22"/>
          <w:szCs w:val="22"/>
        </w:rPr>
        <w:br/>
        <w:t xml:space="preserve">оформляются иные решения по вопросам, отнесенным Конституцией Российской Федерации, </w:t>
      </w:r>
      <w:r w:rsidRPr="0021292A">
        <w:rPr>
          <w:rFonts w:ascii="Arial" w:hAnsi="Arial" w:cs="Arial"/>
          <w:color w:val="373737"/>
          <w:sz w:val="22"/>
          <w:szCs w:val="22"/>
        </w:rPr>
        <w:lastRenderedPageBreak/>
        <w:t>настоящим Федеральным законом, другими федеральными законами к ведению законодательного (представительного) органа государственной власти субъекта Российской Федерации.</w:t>
      </w:r>
      <w:r w:rsidRPr="0021292A">
        <w:rPr>
          <w:rFonts w:ascii="Arial" w:hAnsi="Arial" w:cs="Arial"/>
          <w:color w:val="373737"/>
          <w:sz w:val="22"/>
          <w:szCs w:val="22"/>
        </w:rPr>
        <w:b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r w:rsidRPr="0021292A">
        <w:rPr>
          <w:rFonts w:ascii="Arial" w:hAnsi="Arial" w:cs="Arial"/>
          <w:color w:val="373737"/>
          <w:sz w:val="22"/>
          <w:szCs w:val="22"/>
        </w:rPr>
        <w:b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соблюдением установленного порядка распоряжения собственностью субъекта Российской Федерации;</w:t>
      </w:r>
      <w:r w:rsidRPr="0021292A">
        <w:rPr>
          <w:rFonts w:ascii="Arial" w:hAnsi="Arial" w:cs="Arial"/>
          <w:color w:val="373737"/>
          <w:sz w:val="22"/>
          <w:szCs w:val="22"/>
        </w:rPr>
        <w:br/>
        <w:t>б) осуществляет иные полномочия, установленные федеральными законами и законами субъекта Российской Федерации.</w:t>
      </w:r>
      <w:r w:rsidRPr="0021292A">
        <w:rPr>
          <w:rFonts w:ascii="Arial" w:hAnsi="Arial" w:cs="Arial"/>
          <w:color w:val="373737"/>
          <w:sz w:val="22"/>
          <w:szCs w:val="22"/>
        </w:rPr>
        <w:br/>
        <w:t>5.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полномочия каждой из палат осуществляются в соответствии с настоящим Федеральным законом, конституцией (уставом) и законами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общественным объединениям, а также гражданам, проживающим на территории данного субъекта Российской Федерации.</w:t>
      </w:r>
      <w:r w:rsidRPr="0021292A">
        <w:rPr>
          <w:rFonts w:ascii="Arial" w:hAnsi="Arial" w:cs="Arial"/>
          <w:color w:val="373737"/>
          <w:sz w:val="22"/>
          <w:szCs w:val="22"/>
        </w:rPr>
        <w:b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r w:rsidRPr="0021292A">
        <w:rPr>
          <w:rFonts w:ascii="Arial" w:hAnsi="Arial" w:cs="Arial"/>
          <w:color w:val="373737"/>
          <w:sz w:val="22"/>
          <w:szCs w:val="22"/>
        </w:rPr>
        <w:b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четырнадцати календарных дней.</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r w:rsidRPr="0021292A">
        <w:rPr>
          <w:rFonts w:ascii="Arial" w:hAnsi="Arial" w:cs="Arial"/>
          <w:color w:val="373737"/>
          <w:sz w:val="22"/>
          <w:szCs w:val="22"/>
        </w:rPr>
        <w:b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r w:rsidRPr="0021292A">
        <w:rPr>
          <w:rFonts w:ascii="Arial" w:hAnsi="Arial" w:cs="Arial"/>
          <w:color w:val="373737"/>
          <w:sz w:val="22"/>
          <w:szCs w:val="22"/>
        </w:rPr>
        <w:br/>
        <w:t>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законом.</w:t>
      </w:r>
      <w:r w:rsidRPr="0021292A">
        <w:rPr>
          <w:rFonts w:ascii="Arial" w:hAnsi="Arial" w:cs="Arial"/>
          <w:color w:val="373737"/>
          <w:sz w:val="22"/>
          <w:szCs w:val="22"/>
        </w:rPr>
        <w:br/>
        <w:t xml:space="preserve">4. Проект закона субъекта Российской Федерации рассматривается законодательным </w:t>
      </w:r>
      <w:r w:rsidRPr="0021292A">
        <w:rPr>
          <w:rFonts w:ascii="Arial" w:hAnsi="Arial" w:cs="Arial"/>
          <w:color w:val="373737"/>
          <w:sz w:val="22"/>
          <w:szCs w:val="22"/>
        </w:rPr>
        <w:lastRenderedPageBreak/>
        <w:t>(представительным)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8. Порядок обнародования и вступления в силу нормативных правовых актов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r w:rsidRPr="0021292A">
        <w:rPr>
          <w:rFonts w:ascii="Arial" w:hAnsi="Arial" w:cs="Arial"/>
          <w:color w:val="373737"/>
          <w:sz w:val="22"/>
          <w:szCs w:val="22"/>
        </w:rPr>
        <w:b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r w:rsidRPr="0021292A">
        <w:rPr>
          <w:rFonts w:ascii="Arial" w:hAnsi="Arial" w:cs="Arial"/>
          <w:color w:val="373737"/>
          <w:sz w:val="22"/>
          <w:szCs w:val="22"/>
        </w:rPr>
        <w:b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r w:rsidRPr="0021292A">
        <w:rPr>
          <w:rFonts w:ascii="Arial" w:hAnsi="Arial" w:cs="Arial"/>
          <w:color w:val="373737"/>
          <w:sz w:val="22"/>
          <w:szCs w:val="22"/>
        </w:rPr>
        <w:b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r w:rsidRPr="0021292A">
        <w:rPr>
          <w:rFonts w:ascii="Arial" w:hAnsi="Arial" w:cs="Arial"/>
          <w:color w:val="373737"/>
          <w:sz w:val="22"/>
          <w:szCs w:val="22"/>
        </w:rPr>
        <w:b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r w:rsidRPr="0021292A">
        <w:rPr>
          <w:rFonts w:ascii="Arial" w:hAnsi="Arial" w:cs="Arial"/>
          <w:color w:val="373737"/>
          <w:sz w:val="22"/>
          <w:szCs w:val="22"/>
        </w:rPr>
        <w:br/>
        <w:t>6. Конституция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r w:rsidRPr="0021292A">
        <w:rPr>
          <w:rFonts w:ascii="Arial" w:hAnsi="Arial" w:cs="Arial"/>
          <w:color w:val="373737"/>
          <w:sz w:val="22"/>
          <w:szCs w:val="22"/>
        </w:rPr>
        <w:b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r w:rsidRPr="0021292A">
        <w:rPr>
          <w:rFonts w:ascii="Arial" w:hAnsi="Arial" w:cs="Arial"/>
          <w:color w:val="373737"/>
          <w:sz w:val="22"/>
          <w:szCs w:val="22"/>
        </w:rPr>
        <w:br/>
        <w:t>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пунктом 2 настоящей статьи;</w:t>
      </w:r>
      <w:r w:rsidRPr="0021292A">
        <w:rPr>
          <w:rFonts w:ascii="Arial" w:hAnsi="Arial" w:cs="Arial"/>
          <w:color w:val="373737"/>
          <w:sz w:val="22"/>
          <w:szCs w:val="22"/>
        </w:rPr>
        <w:b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r w:rsidRPr="0021292A">
        <w:rPr>
          <w:rFonts w:ascii="Arial" w:hAnsi="Arial" w:cs="Arial"/>
          <w:color w:val="373737"/>
          <w:sz w:val="22"/>
          <w:szCs w:val="22"/>
        </w:rPr>
        <w:b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w:t>
      </w:r>
      <w:r w:rsidRPr="0021292A">
        <w:rPr>
          <w:rFonts w:ascii="Arial" w:hAnsi="Arial" w:cs="Arial"/>
          <w:color w:val="373737"/>
          <w:sz w:val="22"/>
          <w:szCs w:val="22"/>
        </w:rPr>
        <w:lastRenderedPageBreak/>
        <w:t>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r w:rsidRPr="0021292A">
        <w:rPr>
          <w:rFonts w:ascii="Arial" w:hAnsi="Arial" w:cs="Arial"/>
          <w:color w:val="373737"/>
          <w:sz w:val="22"/>
          <w:szCs w:val="22"/>
        </w:rPr>
        <w:b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r w:rsidRPr="0021292A">
        <w:rPr>
          <w:rFonts w:ascii="Arial" w:hAnsi="Arial" w:cs="Arial"/>
          <w:color w:val="373737"/>
          <w:sz w:val="22"/>
          <w:szCs w:val="22"/>
        </w:rPr>
        <w:br/>
        <w:t>4. В случае досрочного прекращения полномочий законодательного (представительного) органа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Указанные выборы проводятся не позднее чем через шесть месяцев со дня вступления в силу решения о досрочном прекращении полномочий законодательного (представительного) органа государственной власти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10. Принципы избрания законодательного (представительного)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r w:rsidRPr="0021292A">
        <w:rPr>
          <w:rFonts w:ascii="Arial" w:hAnsi="Arial" w:cs="Arial"/>
          <w:color w:val="373737"/>
          <w:sz w:val="22"/>
          <w:szCs w:val="22"/>
        </w:rPr>
        <w:br/>
        <w:t>2. Депутатом может быть избран гражданин Российской Федерации,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r w:rsidRPr="0021292A">
        <w:rPr>
          <w:rFonts w:ascii="Arial" w:hAnsi="Arial" w:cs="Arial"/>
          <w:color w:val="373737"/>
          <w:sz w:val="22"/>
          <w:szCs w:val="22"/>
        </w:rPr>
        <w:br/>
        <w:t>3. Выборы проводятся на основе всеобщего равного и прямого избирательного права при тайном голосовании.</w:t>
      </w:r>
      <w:r w:rsidRPr="0021292A">
        <w:rPr>
          <w:rFonts w:ascii="Arial" w:hAnsi="Arial" w:cs="Arial"/>
          <w:color w:val="373737"/>
          <w:sz w:val="22"/>
          <w:szCs w:val="22"/>
        </w:rPr>
        <w:b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11. Условия осуществления депутатом депутатской деятельности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12. Ограничения, связанные с депутатской деятельностью</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 течение срока своих полномочий депутат не может быть депутатом Государственной Думы Федерального Собрания Российской Федерации, судьей, занимать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субъекта Российской Федерации или государственные должности государственной службы субъекта Российской Федерации, если иное не предусмотрено федеральным законом.</w:t>
      </w:r>
      <w:r w:rsidRPr="0021292A">
        <w:rPr>
          <w:rFonts w:ascii="Arial" w:hAnsi="Arial" w:cs="Arial"/>
          <w:color w:val="373737"/>
          <w:sz w:val="22"/>
          <w:szCs w:val="22"/>
        </w:rPr>
        <w:b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w:t>
      </w:r>
      <w:r w:rsidRPr="0021292A">
        <w:rPr>
          <w:rFonts w:ascii="Arial" w:hAnsi="Arial" w:cs="Arial"/>
          <w:color w:val="373737"/>
          <w:sz w:val="22"/>
          <w:szCs w:val="22"/>
        </w:rPr>
        <w:lastRenderedPageBreak/>
        <w:t>законодательством Российской Федерации.</w:t>
      </w:r>
      <w:r w:rsidRPr="0021292A">
        <w:rPr>
          <w:rFonts w:ascii="Arial" w:hAnsi="Arial" w:cs="Arial"/>
          <w:color w:val="373737"/>
          <w:sz w:val="22"/>
          <w:szCs w:val="22"/>
        </w:rPr>
        <w:br/>
        <w:t>3. Депутат не вправе использовать свой статус для деятельности, не связанной с осуществлением депутатских полномочий.</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13. Неприкосновенность депутата</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Депутат в соответствии с настоящим Федеральным законом обладает неприкосновенностью в течение всего срока его полномочий. Он не может быть привлечен к уголовной или административной ответственности, налагаемой в судебном порядке, задержан, арестован, подвергнут обыску или допросу без согласия законодательного (представительного) органа государственной власти субъекта Российской Федерации, кроме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людей.</w:t>
      </w:r>
      <w:r w:rsidRPr="0021292A">
        <w:rPr>
          <w:rFonts w:ascii="Arial" w:hAnsi="Arial" w:cs="Arial"/>
          <w:color w:val="373737"/>
          <w:sz w:val="22"/>
          <w:szCs w:val="22"/>
        </w:rPr>
        <w:br/>
        <w:t>2. Неприкосновенность депутата распространяется на занимаемые им жилое и служебное помещения, на его багаж, личные и служебные транспортные средства, переписку, используемые им средства связи, а также на принадлежащие ему документы.</w:t>
      </w:r>
      <w:r w:rsidRPr="0021292A">
        <w:rPr>
          <w:rFonts w:ascii="Arial" w:hAnsi="Arial" w:cs="Arial"/>
          <w:color w:val="373737"/>
          <w:sz w:val="22"/>
          <w:szCs w:val="22"/>
        </w:rPr>
        <w:br/>
        <w:t>3. Указанные в пунктах 1 и 2 настоящей статьи ограничения не распространяются на действия депутата, связанные с преступлениями против личности, а также на иные действия депутата, не связанные с осуществлением им своих полномочий.</w:t>
      </w:r>
      <w:r w:rsidRPr="0021292A">
        <w:rPr>
          <w:rFonts w:ascii="Arial" w:hAnsi="Arial" w:cs="Arial"/>
          <w:color w:val="373737"/>
          <w:sz w:val="22"/>
          <w:szCs w:val="22"/>
        </w:rPr>
        <w:br/>
        <w:t>4. В случае возбуждения дела, предусматривающего уголовную или административную ответственность, налагаемую в судебном порядке, в отношении действий депутата, не связанных с осуществлением им своих полномочий, по завершении дознания, предварительного следствия или производства по административным правонарушениям такое дело не может быть передано в суд без согласия законодательного (представительного) органа государственной власти субъекта Российской Федерации. В отношении депутата следственные действия и порядок производства по административным правонарушениям осуществляются под непосредственным надзором прокурора субъекта Российской Федерации.</w:t>
      </w:r>
      <w:r w:rsidRPr="0021292A">
        <w:rPr>
          <w:rFonts w:ascii="Arial" w:hAnsi="Arial" w:cs="Arial"/>
          <w:color w:val="373737"/>
          <w:sz w:val="22"/>
          <w:szCs w:val="22"/>
        </w:rPr>
        <w:b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14. Порядок получения согласия законодательного (представительного) органа государственной власти субъекта Российской Федерации на лишение депутата неприкосновенности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Вопрос о лишении депутата неприкосновенности решается по представлению прокурора субъекта Российской Федерации.</w:t>
      </w:r>
      <w:r w:rsidRPr="0021292A">
        <w:rPr>
          <w:rFonts w:ascii="Arial" w:hAnsi="Arial" w:cs="Arial"/>
          <w:color w:val="373737"/>
          <w:sz w:val="22"/>
          <w:szCs w:val="22"/>
        </w:rPr>
        <w:br/>
        <w:t>2. Для получения согласия законодательного (представительного) органа государственной власти субъекта Российской Федерации на привлечение депутата к уголовной или административной ответственности, налагаемой в судебном порядке, на его задержание, арест, обыск или допрос, кроме случаев задержания на месте преступления, а также на личный досмотр, за исключением случаев, когда это предусмотрено федеральным законом для обеспечения безопасности других людей, прокурор субъекта Российской Федерации вносит представление в законодательный (представительный) орган государственной власти субъекта Российской Федерации. Получение такого согласия предусматривается в отношении действий депутата, связанных с осуществлением им своих полномочий.</w:t>
      </w:r>
      <w:r w:rsidRPr="0021292A">
        <w:rPr>
          <w:rFonts w:ascii="Arial" w:hAnsi="Arial" w:cs="Arial"/>
          <w:color w:val="373737"/>
          <w:sz w:val="22"/>
          <w:szCs w:val="22"/>
        </w:rPr>
        <w:br/>
        <w:t>3. Представление прокурора субъекта Российской Федерации вносится также для получения согласия законодательного (представительного) органа государственной власти субъекта Российской Федерации на передачу дела в суд в случаях, предусмотренных пунктом 4 статьи 13 настоящего Федерального закона.</w:t>
      </w:r>
      <w:r w:rsidRPr="0021292A">
        <w:rPr>
          <w:rFonts w:ascii="Arial" w:hAnsi="Arial" w:cs="Arial"/>
          <w:color w:val="373737"/>
          <w:sz w:val="22"/>
          <w:szCs w:val="22"/>
        </w:rPr>
        <w:br/>
        <w:t xml:space="preserve">4. Законодательный (представительный) орган государственной власти субъекта Российской Федерации в порядке, установленном регламентом или иным актом, определяющим порядок его деятельности, рассматривает представление прокурора субъекта Российской Федерации и не позднее чем через четырнадцать дней со дня получения представления принимает по нему </w:t>
      </w:r>
      <w:r w:rsidRPr="0021292A">
        <w:rPr>
          <w:rFonts w:ascii="Arial" w:hAnsi="Arial" w:cs="Arial"/>
          <w:color w:val="373737"/>
          <w:sz w:val="22"/>
          <w:szCs w:val="22"/>
        </w:rPr>
        <w:lastRenderedPageBreak/>
        <w:t>мотивированное решение.</w:t>
      </w:r>
      <w:r w:rsidRPr="0021292A">
        <w:rPr>
          <w:rFonts w:ascii="Arial" w:hAnsi="Arial" w:cs="Arial"/>
          <w:color w:val="373737"/>
          <w:sz w:val="22"/>
          <w:szCs w:val="22"/>
        </w:rPr>
        <w:br/>
        <w:t>5. Конституцией (уставом) субъекта Российской Федерации может быть решен вопрос о снятии неприкосновенности со всех депутатов.</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15. Право депутата на отказ от дачи свидетельских показаний</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16. Освобождение депутата от призыва на военную службу и на военные сборы</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Депутат освобождается от призыва на военную службу и на военные сборы на весь срок его депутатских полномочий.</w:t>
      </w:r>
    </w:p>
    <w:p w:rsidR="0021292A" w:rsidRPr="0021292A" w:rsidRDefault="0021292A" w:rsidP="0021292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21292A">
        <w:rPr>
          <w:rFonts w:ascii="Arial" w:hAnsi="Arial" w:cs="Arial"/>
          <w:b/>
          <w:bCs/>
          <w:color w:val="373737"/>
          <w:sz w:val="22"/>
          <w:szCs w:val="22"/>
        </w:rPr>
        <w:t>Глава III. Органы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b/>
          <w:bCs/>
          <w:color w:val="373737"/>
          <w:sz w:val="22"/>
          <w:szCs w:val="22"/>
        </w:rPr>
        <w:t>Статья 17. Система органов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 возглавляемым руководителем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2. Конституцией (уставом) субъекта Российской Федерации может устанавливаться должность высшего должностного лица субъекта Российской Федерации. Высшее должностное лицо субъекта Российской Федерации возглавляет высший исполнительный орган государственной власти субъекта Российской Федерации.</w:t>
      </w:r>
      <w:r w:rsidRPr="0021292A">
        <w:rPr>
          <w:rFonts w:ascii="Arial" w:hAnsi="Arial" w:cs="Arial"/>
          <w:color w:val="373737"/>
          <w:sz w:val="22"/>
          <w:szCs w:val="22"/>
        </w:rPr>
        <w:br/>
        <w:t>3.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за исключением случаев, когда на день вступления в силу настоящего Федерального закона конституцией (уставом) субъекта Российской Федерации предусмотрено наделение гражданина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путем избрания его специально созываемым собранием представителей.</w:t>
      </w:r>
      <w:r w:rsidRPr="0021292A">
        <w:rPr>
          <w:rFonts w:ascii="Arial" w:hAnsi="Arial" w:cs="Arial"/>
          <w:color w:val="373737"/>
          <w:sz w:val="22"/>
          <w:szCs w:val="22"/>
        </w:rPr>
        <w:br/>
        <w:t>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 недействительными или в случае, если ни один из баллотировавшихся кандидатов не был избран,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в соответствии с конституцией (уставом) субъекта Российской Федерации. При этом повторные выборы проводятся в срок не позднее чем через шесть месяцев после официального объявления результатов предыдущих выборов.</w:t>
      </w:r>
      <w:r w:rsidRPr="0021292A">
        <w:rPr>
          <w:rFonts w:ascii="Arial" w:hAnsi="Arial" w:cs="Arial"/>
          <w:color w:val="373737"/>
          <w:sz w:val="22"/>
          <w:szCs w:val="22"/>
        </w:rPr>
        <w:br/>
      </w:r>
      <w:r w:rsidRPr="0021292A">
        <w:rPr>
          <w:rFonts w:ascii="Arial" w:hAnsi="Arial" w:cs="Arial"/>
          <w:color w:val="373737"/>
          <w:sz w:val="22"/>
          <w:szCs w:val="22"/>
        </w:rPr>
        <w:lastRenderedPageBreak/>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r w:rsidRPr="0021292A">
        <w:rPr>
          <w:rFonts w:ascii="Arial" w:hAnsi="Arial" w:cs="Arial"/>
          <w:color w:val="373737"/>
          <w:sz w:val="22"/>
          <w:szCs w:val="22"/>
        </w:rPr>
        <w:b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законодательного (представительного) органа государственной власти субъекта Российской Федерации, депутатом представительного органа местного самоуправления,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r w:rsidRPr="0021292A">
        <w:rPr>
          <w:rFonts w:ascii="Arial" w:hAnsi="Arial" w:cs="Arial"/>
          <w:color w:val="373737"/>
          <w:sz w:val="22"/>
          <w:szCs w:val="22"/>
        </w:rPr>
        <w:b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на срок не более пяти лет и не может избираться на указанную должность более двух сроков подряд.</w:t>
      </w:r>
      <w:r w:rsidRPr="0021292A">
        <w:rPr>
          <w:rFonts w:ascii="Arial" w:hAnsi="Arial" w:cs="Arial"/>
          <w:color w:val="373737"/>
          <w:sz w:val="22"/>
          <w:szCs w:val="22"/>
        </w:rPr>
        <w:b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w:t>
      </w:r>
      <w:r w:rsidRPr="0021292A">
        <w:rPr>
          <w:rFonts w:ascii="Arial" w:hAnsi="Arial" w:cs="Arial"/>
          <w:color w:val="373737"/>
          <w:sz w:val="22"/>
          <w:szCs w:val="22"/>
        </w:rPr>
        <w:b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r w:rsidRPr="0021292A">
        <w:rPr>
          <w:rFonts w:ascii="Arial" w:hAnsi="Arial" w:cs="Arial"/>
          <w:color w:val="373737"/>
          <w:sz w:val="22"/>
          <w:szCs w:val="22"/>
        </w:rPr>
        <w:b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r w:rsidRPr="0021292A">
        <w:rPr>
          <w:rFonts w:ascii="Arial" w:hAnsi="Arial" w:cs="Arial"/>
          <w:color w:val="373737"/>
          <w:sz w:val="22"/>
          <w:szCs w:val="22"/>
        </w:rPr>
        <w:b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w:t>
      </w:r>
      <w:r w:rsidRPr="0021292A">
        <w:rPr>
          <w:rFonts w:ascii="Arial" w:hAnsi="Arial" w:cs="Arial"/>
          <w:color w:val="373737"/>
          <w:sz w:val="22"/>
          <w:szCs w:val="22"/>
        </w:rPr>
        <w:b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r w:rsidRPr="0021292A">
        <w:rPr>
          <w:rFonts w:ascii="Arial" w:hAnsi="Arial" w:cs="Arial"/>
          <w:color w:val="373737"/>
          <w:sz w:val="22"/>
          <w:szCs w:val="22"/>
        </w:rPr>
        <w:b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r w:rsidRPr="0021292A">
        <w:rPr>
          <w:rFonts w:ascii="Arial" w:hAnsi="Arial" w:cs="Arial"/>
          <w:color w:val="373737"/>
          <w:sz w:val="22"/>
          <w:szCs w:val="22"/>
        </w:rPr>
        <w:br/>
        <w:t>е)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r w:rsidRPr="0021292A">
        <w:rPr>
          <w:rFonts w:ascii="Arial" w:hAnsi="Arial" w:cs="Arial"/>
          <w:color w:val="373737"/>
          <w:sz w:val="22"/>
          <w:szCs w:val="22"/>
        </w:rPr>
        <w:b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Конституцию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r w:rsidRPr="0021292A">
        <w:rPr>
          <w:rFonts w:ascii="Arial" w:hAnsi="Arial" w:cs="Arial"/>
          <w:color w:val="373737"/>
          <w:sz w:val="22"/>
          <w:szCs w:val="22"/>
        </w:rPr>
        <w:br/>
      </w:r>
      <w:r w:rsidRPr="0021292A">
        <w:rPr>
          <w:rFonts w:ascii="Arial" w:hAnsi="Arial" w:cs="Arial"/>
          <w:color w:val="373737"/>
          <w:sz w:val="22"/>
          <w:szCs w:val="22"/>
        </w:rPr>
        <w:lastRenderedPageBreak/>
        <w:t>а) его смерти;</w:t>
      </w:r>
      <w:r w:rsidRPr="0021292A">
        <w:rPr>
          <w:rFonts w:ascii="Arial" w:hAnsi="Arial" w:cs="Arial"/>
          <w:color w:val="373737"/>
          <w:sz w:val="22"/>
          <w:szCs w:val="22"/>
        </w:rPr>
        <w:br/>
        <w:t>б) его отставки в связи с выражением ему недоверия законодательным (представительным) органом государственной власти субъекта Российской Федерации;</w:t>
      </w:r>
      <w:r w:rsidRPr="0021292A">
        <w:rPr>
          <w:rFonts w:ascii="Arial" w:hAnsi="Arial" w:cs="Arial"/>
          <w:color w:val="373737"/>
          <w:sz w:val="22"/>
          <w:szCs w:val="22"/>
        </w:rPr>
        <w:br/>
        <w:t>в) его отставки по собственному желанию;</w:t>
      </w:r>
      <w:r w:rsidRPr="0021292A">
        <w:rPr>
          <w:rFonts w:ascii="Arial" w:hAnsi="Arial" w:cs="Arial"/>
          <w:color w:val="373737"/>
          <w:sz w:val="22"/>
          <w:szCs w:val="22"/>
        </w:rPr>
        <w:br/>
        <w:t>г) признания его судом недееспособным или ограниченно дееспособным;</w:t>
      </w:r>
      <w:r w:rsidRPr="0021292A">
        <w:rPr>
          <w:rFonts w:ascii="Arial" w:hAnsi="Arial" w:cs="Arial"/>
          <w:color w:val="373737"/>
          <w:sz w:val="22"/>
          <w:szCs w:val="22"/>
        </w:rPr>
        <w:br/>
        <w:t>д) признания его судом безвестно отсутствующим или объявления умершим;</w:t>
      </w:r>
      <w:r w:rsidRPr="0021292A">
        <w:rPr>
          <w:rFonts w:ascii="Arial" w:hAnsi="Arial" w:cs="Arial"/>
          <w:color w:val="373737"/>
          <w:sz w:val="22"/>
          <w:szCs w:val="22"/>
        </w:rPr>
        <w:br/>
        <w:t>е) вступления в отношении него в законную силу обвинительного приговора суда;</w:t>
      </w:r>
      <w:r w:rsidRPr="0021292A">
        <w:rPr>
          <w:rFonts w:ascii="Arial" w:hAnsi="Arial" w:cs="Arial"/>
          <w:color w:val="373737"/>
          <w:sz w:val="22"/>
          <w:szCs w:val="22"/>
        </w:rPr>
        <w:br/>
        <w:t>ж) его выезда за пределы Российской Федерации на постоянное место жительства;</w:t>
      </w:r>
      <w:r w:rsidRPr="0021292A">
        <w:rPr>
          <w:rFonts w:ascii="Arial" w:hAnsi="Arial" w:cs="Arial"/>
          <w:color w:val="373737"/>
          <w:sz w:val="22"/>
          <w:szCs w:val="22"/>
        </w:rPr>
        <w:br/>
        <w:t>з) утраты им гражданства Российской Федерации;</w:t>
      </w:r>
      <w:r w:rsidRPr="0021292A">
        <w:rPr>
          <w:rFonts w:ascii="Arial" w:hAnsi="Arial" w:cs="Arial"/>
          <w:color w:val="373737"/>
          <w:sz w:val="22"/>
          <w:szCs w:val="22"/>
        </w:rPr>
        <w:br/>
        <w:t>и) его отзыва избирателями субъекта Российской Федерации в случае, если такое положение предусмотрено законодательством субъекта Российской Федерации.</w:t>
      </w:r>
      <w:r w:rsidRPr="0021292A">
        <w:rPr>
          <w:rFonts w:ascii="Arial" w:hAnsi="Arial" w:cs="Arial"/>
          <w:color w:val="373737"/>
          <w:sz w:val="22"/>
          <w:szCs w:val="22"/>
        </w:rPr>
        <w:b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r w:rsidRPr="0021292A">
        <w:rPr>
          <w:rFonts w:ascii="Arial" w:hAnsi="Arial" w:cs="Arial"/>
          <w:color w:val="373737"/>
          <w:sz w:val="22"/>
          <w:szCs w:val="22"/>
        </w:rPr>
        <w:br/>
        <w:t>издания им актов, противоречащих Конституции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r w:rsidRPr="0021292A">
        <w:rPr>
          <w:rFonts w:ascii="Arial" w:hAnsi="Arial" w:cs="Arial"/>
          <w:color w:val="373737"/>
          <w:sz w:val="22"/>
          <w:szCs w:val="22"/>
        </w:rPr>
        <w:br/>
        <w:t>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r w:rsidRPr="0021292A">
        <w:rPr>
          <w:rFonts w:ascii="Arial" w:hAnsi="Arial" w:cs="Arial"/>
          <w:color w:val="373737"/>
          <w:sz w:val="22"/>
          <w:szCs w:val="22"/>
        </w:rPr>
        <w:b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r w:rsidRPr="0021292A">
        <w:rPr>
          <w:rFonts w:ascii="Arial" w:hAnsi="Arial" w:cs="Arial"/>
          <w:color w:val="373737"/>
          <w:sz w:val="22"/>
          <w:szCs w:val="22"/>
        </w:rPr>
        <w:b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влечет за собой немедленную отставку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возглавляемого им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6. В случае отставки высшего исполнительного органа государственной власти субъекта Российской Федерации, предусмотренной пунктом 5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7. Во всех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исполнять свои обязанности, их временно исполняет должностное лицо, установленное конституцией (уставом) или законом субъекта Российской Федерации.</w:t>
      </w:r>
      <w:r w:rsidRPr="0021292A">
        <w:rPr>
          <w:rFonts w:ascii="Arial" w:hAnsi="Arial" w:cs="Arial"/>
          <w:color w:val="373737"/>
          <w:sz w:val="22"/>
          <w:szCs w:val="22"/>
        </w:rPr>
        <w:br/>
        <w:t xml:space="preserve">8. 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21292A">
        <w:rPr>
          <w:rFonts w:ascii="Arial" w:hAnsi="Arial" w:cs="Arial"/>
          <w:color w:val="373737"/>
          <w:sz w:val="22"/>
          <w:szCs w:val="22"/>
        </w:rPr>
        <w:lastRenderedPageBreak/>
        <w:t>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9. 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уполномоченные на то органы либо должностные лица в соответствии с федеральным законом, конституцией (уставом) и (или) законом субъекта Российской Федерации назначают внеочередные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выборы проводятся не позднее чем через шесть месяцев со дня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20. Основы деятельности высшего исполнительного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r w:rsidRPr="0021292A">
        <w:rPr>
          <w:rFonts w:ascii="Arial" w:hAnsi="Arial" w:cs="Arial"/>
          <w:color w:val="373737"/>
          <w:sz w:val="22"/>
          <w:szCs w:val="22"/>
        </w:rPr>
        <w:br/>
        <w:t>2.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r w:rsidRPr="0021292A">
        <w:rPr>
          <w:rFonts w:ascii="Arial" w:hAnsi="Arial" w:cs="Arial"/>
          <w:color w:val="373737"/>
          <w:sz w:val="22"/>
          <w:szCs w:val="22"/>
        </w:rPr>
        <w:b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r w:rsidRPr="0021292A">
        <w:rPr>
          <w:rFonts w:ascii="Arial" w:hAnsi="Arial" w:cs="Arial"/>
          <w:color w:val="373737"/>
          <w:sz w:val="22"/>
          <w:szCs w:val="22"/>
        </w:rPr>
        <w:br/>
        <w:t>4. Высший исполнительный орган государственной власти субъекта Российской Федерации обладает правами юридического лица, имеет гербовую печать.</w:t>
      </w:r>
      <w:r w:rsidRPr="0021292A">
        <w:rPr>
          <w:rFonts w:ascii="Arial" w:hAnsi="Arial" w:cs="Arial"/>
          <w:color w:val="373737"/>
          <w:sz w:val="22"/>
          <w:szCs w:val="22"/>
        </w:rPr>
        <w:b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21. Основные полномочия высшего исполнительного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социального обеспечения и экологии.</w:t>
      </w:r>
      <w:r w:rsidRPr="0021292A">
        <w:rPr>
          <w:rFonts w:ascii="Arial" w:hAnsi="Arial" w:cs="Arial"/>
          <w:color w:val="373737"/>
          <w:sz w:val="22"/>
          <w:szCs w:val="22"/>
        </w:rPr>
        <w:br/>
        <w:t>2. Высший исполнительный орган государственной власти субъекта Российской Федерации:</w:t>
      </w:r>
      <w:r w:rsidRPr="0021292A">
        <w:rPr>
          <w:rFonts w:ascii="Arial" w:hAnsi="Arial" w:cs="Arial"/>
          <w:color w:val="373737"/>
          <w:sz w:val="22"/>
          <w:szCs w:val="22"/>
        </w:rPr>
        <w:b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r w:rsidRPr="0021292A">
        <w:rPr>
          <w:rFonts w:ascii="Arial" w:hAnsi="Arial" w:cs="Arial"/>
          <w:color w:val="373737"/>
          <w:sz w:val="22"/>
          <w:szCs w:val="22"/>
        </w:rPr>
        <w:b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 а также проекты программ социально-экономического развития субъекта Российской Федерации;</w:t>
      </w:r>
      <w:r w:rsidRPr="0021292A">
        <w:rPr>
          <w:rFonts w:ascii="Arial" w:hAnsi="Arial" w:cs="Arial"/>
          <w:color w:val="373737"/>
          <w:sz w:val="22"/>
          <w:szCs w:val="22"/>
        </w:rPr>
        <w:br/>
        <w:t xml:space="preserve">в) обеспечивает исполнение бюджета субъекта Российской Федерации и готовит отчет об исполнении указанного бюджета и отчеты о выполнении программ социально-экономического развития субъекта Российской Федерации для представления их высшим должностным лицом </w:t>
      </w:r>
      <w:r w:rsidRPr="0021292A">
        <w:rPr>
          <w:rFonts w:ascii="Arial" w:hAnsi="Arial" w:cs="Arial"/>
          <w:color w:val="373737"/>
          <w:sz w:val="22"/>
          <w:szCs w:val="22"/>
        </w:rPr>
        <w:lastRenderedPageBreak/>
        <w:t>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r w:rsidRPr="0021292A">
        <w:rPr>
          <w:rFonts w:ascii="Arial" w:hAnsi="Arial" w:cs="Arial"/>
          <w:color w:val="373737"/>
          <w:sz w:val="22"/>
          <w:szCs w:val="22"/>
        </w:rPr>
        <w:br/>
        <w:t>г) формирует иные органы исполнительной власти субъекта Российской Федерации;</w:t>
      </w:r>
      <w:r w:rsidRPr="0021292A">
        <w:rPr>
          <w:rFonts w:ascii="Arial" w:hAnsi="Arial" w:cs="Arial"/>
          <w:color w:val="373737"/>
          <w:sz w:val="22"/>
          <w:szCs w:val="22"/>
        </w:rPr>
        <w:br/>
        <w:t>д) управляет и распоряжается собственностью субъекта Российской Федерации в соответствии с законами субъекта Российской Федерации, а также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r w:rsidRPr="0021292A">
        <w:rPr>
          <w:rFonts w:ascii="Arial" w:hAnsi="Arial" w:cs="Arial"/>
          <w:color w:val="373737"/>
          <w:sz w:val="22"/>
          <w:szCs w:val="22"/>
        </w:rPr>
        <w:br/>
        <w:t>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r w:rsidRPr="0021292A">
        <w:rPr>
          <w:rFonts w:ascii="Arial" w:hAnsi="Arial" w:cs="Arial"/>
          <w:color w:val="373737"/>
          <w:sz w:val="22"/>
          <w:szCs w:val="22"/>
        </w:rPr>
        <w:br/>
        <w:t>ж)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w:t>
      </w:r>
      <w:r w:rsidRPr="0021292A">
        <w:rPr>
          <w:rFonts w:ascii="Arial" w:hAnsi="Arial" w:cs="Arial"/>
          <w:color w:val="373737"/>
          <w:sz w:val="22"/>
          <w:szCs w:val="22"/>
        </w:rPr>
        <w:br/>
        <w:t>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статьей 78 Конституции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r w:rsidRPr="0021292A">
        <w:rPr>
          <w:rFonts w:ascii="Arial" w:hAnsi="Arial" w:cs="Arial"/>
          <w:color w:val="373737"/>
          <w:sz w:val="22"/>
          <w:szCs w:val="22"/>
        </w:rPr>
        <w:b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r w:rsidRPr="0021292A">
        <w:rPr>
          <w:rFonts w:ascii="Arial" w:hAnsi="Arial" w:cs="Arial"/>
          <w:color w:val="373737"/>
          <w:sz w:val="22"/>
          <w:szCs w:val="22"/>
        </w:rPr>
        <w:br/>
        <w:t>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21292A">
        <w:rPr>
          <w:rFonts w:ascii="Arial" w:hAnsi="Arial" w:cs="Arial"/>
          <w:b/>
          <w:bCs/>
          <w:color w:val="373737"/>
          <w:sz w:val="22"/>
          <w:szCs w:val="22"/>
        </w:rPr>
        <w:t>Глава IV. Взаимоотношения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b/>
          <w:bCs/>
          <w:color w:val="373737"/>
          <w:sz w:val="22"/>
          <w:szCs w:val="22"/>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lastRenderedPageBreak/>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r w:rsidRPr="0021292A">
        <w:rPr>
          <w:rFonts w:ascii="Arial" w:hAnsi="Arial" w:cs="Arial"/>
          <w:color w:val="373737"/>
          <w:sz w:val="22"/>
          <w:szCs w:val="22"/>
        </w:rPr>
        <w:b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r w:rsidRPr="0021292A">
        <w:rPr>
          <w:rFonts w:ascii="Arial" w:hAnsi="Arial" w:cs="Arial"/>
          <w:color w:val="373737"/>
          <w:sz w:val="22"/>
          <w:szCs w:val="22"/>
        </w:rPr>
        <w:b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r w:rsidRPr="0021292A">
        <w:rPr>
          <w:rFonts w:ascii="Arial" w:hAnsi="Arial" w:cs="Arial"/>
          <w:color w:val="373737"/>
          <w:sz w:val="22"/>
          <w:szCs w:val="22"/>
        </w:rPr>
        <w:br/>
        <w:t>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r w:rsidRPr="0021292A">
        <w:rPr>
          <w:rFonts w:ascii="Arial" w:hAnsi="Arial" w:cs="Arial"/>
          <w:color w:val="373737"/>
          <w:sz w:val="22"/>
          <w:szCs w:val="22"/>
        </w:rPr>
        <w:b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r w:rsidRPr="0021292A">
        <w:rPr>
          <w:rFonts w:ascii="Arial" w:hAnsi="Arial" w:cs="Arial"/>
          <w:color w:val="373737"/>
          <w:sz w:val="22"/>
          <w:szCs w:val="22"/>
        </w:rPr>
        <w:b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r w:rsidRPr="0021292A">
        <w:rPr>
          <w:rFonts w:ascii="Arial" w:hAnsi="Arial" w:cs="Arial"/>
          <w:color w:val="373737"/>
          <w:sz w:val="22"/>
          <w:szCs w:val="22"/>
        </w:rPr>
        <w:b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r w:rsidRPr="0021292A">
        <w:rPr>
          <w:rFonts w:ascii="Arial" w:hAnsi="Arial" w:cs="Arial"/>
          <w:color w:val="373737"/>
          <w:sz w:val="22"/>
          <w:szCs w:val="22"/>
        </w:rPr>
        <w:b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w:t>
      </w:r>
      <w:r w:rsidRPr="0021292A">
        <w:rPr>
          <w:rFonts w:ascii="Arial" w:hAnsi="Arial" w:cs="Arial"/>
          <w:color w:val="373737"/>
          <w:sz w:val="22"/>
          <w:szCs w:val="22"/>
        </w:rPr>
        <w:lastRenderedPageBreak/>
        <w:t>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r w:rsidRPr="0021292A">
        <w:rPr>
          <w:rFonts w:ascii="Arial" w:hAnsi="Arial" w:cs="Arial"/>
          <w:color w:val="373737"/>
          <w:sz w:val="22"/>
          <w:szCs w:val="22"/>
        </w:rPr>
        <w:b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конституцией (уставом) и законом субъекта Российской Федерации, либо в судебном порядке.</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26. Ответственность за нарушение законодательства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21292A">
        <w:rPr>
          <w:rFonts w:ascii="Arial" w:hAnsi="Arial" w:cs="Arial"/>
          <w:b/>
          <w:bCs/>
          <w:color w:val="373737"/>
          <w:sz w:val="22"/>
          <w:szCs w:val="22"/>
        </w:rPr>
        <w:t>Глава V. Обеспечение законности в деятельности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b/>
          <w:bCs/>
          <w:color w:val="373737"/>
          <w:sz w:val="22"/>
          <w:szCs w:val="22"/>
        </w:rPr>
        <w:t>Статья 27. Обеспечение соответствия Конституции Российской Федерации и федеральным законам конституций (уставов), законов и иных правовых актов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Конституции Российской Федерации, федеральным законам, конституции (уставу) и законам </w:t>
      </w:r>
      <w:r w:rsidRPr="0021292A">
        <w:rPr>
          <w:rFonts w:ascii="Arial" w:hAnsi="Arial" w:cs="Arial"/>
          <w:color w:val="373737"/>
          <w:sz w:val="22"/>
          <w:szCs w:val="22"/>
        </w:rPr>
        <w:lastRenderedPageBreak/>
        <w:t>субъекта Российской Федерации, подлежат опротестованию соответствующим прокурором или его заместителем в установленном законом порядке.</w:t>
      </w:r>
      <w:r w:rsidRPr="0021292A">
        <w:rPr>
          <w:rFonts w:ascii="Arial" w:hAnsi="Arial" w:cs="Arial"/>
          <w:color w:val="373737"/>
          <w:sz w:val="22"/>
          <w:szCs w:val="22"/>
        </w:rPr>
        <w:br/>
        <w:t>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Конституции Российской Федерации и федеральных законов.</w:t>
      </w:r>
      <w:r w:rsidRPr="0021292A">
        <w:rPr>
          <w:rFonts w:ascii="Arial" w:hAnsi="Arial" w:cs="Arial"/>
          <w:color w:val="373737"/>
          <w:sz w:val="22"/>
          <w:szCs w:val="22"/>
        </w:rPr>
        <w:br/>
        <w:t>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конституции (устава) субъекта Российской Федерации в соответствие с Конституцией Российской Федерации и федеральными законами.</w:t>
      </w:r>
      <w:r w:rsidRPr="0021292A">
        <w:rPr>
          <w:rFonts w:ascii="Arial" w:hAnsi="Arial" w:cs="Arial"/>
          <w:color w:val="373737"/>
          <w:sz w:val="22"/>
          <w:szCs w:val="22"/>
        </w:rPr>
        <w:br/>
        <w:t>4.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28. Ответственность должностных лиц органов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Должностные лица органов исполнительной власти субъекта Российской Федерации несут ответственность, предусмотренную федеральными законами и законами субъекта Российской Федерации.</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Конституции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r w:rsidRPr="0021292A">
        <w:rPr>
          <w:rFonts w:ascii="Arial" w:hAnsi="Arial" w:cs="Arial"/>
          <w:color w:val="373737"/>
          <w:sz w:val="22"/>
          <w:szCs w:val="22"/>
        </w:rPr>
        <w:br/>
        <w:t>2. В период действия указа Президента Российской Федерации о приостановлении действия актов, указанных в пункте 1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r w:rsidRPr="0021292A">
        <w:rPr>
          <w:rFonts w:ascii="Arial" w:hAnsi="Arial" w:cs="Arial"/>
          <w:color w:val="373737"/>
          <w:sz w:val="22"/>
          <w:szCs w:val="22"/>
        </w:rPr>
        <w:br/>
        <w:t xml:space="preserve">3. В случае, предусмотренном пунктом 1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w:t>
      </w:r>
      <w:proofErr w:type="gramStart"/>
      <w:r w:rsidRPr="0021292A">
        <w:rPr>
          <w:rFonts w:ascii="Arial" w:hAnsi="Arial" w:cs="Arial"/>
          <w:color w:val="373737"/>
          <w:sz w:val="22"/>
          <w:szCs w:val="22"/>
        </w:rPr>
        <w:t>им</w:t>
      </w:r>
      <w:proofErr w:type="gramEnd"/>
      <w:r w:rsidRPr="0021292A">
        <w:rPr>
          <w:rFonts w:ascii="Arial" w:hAnsi="Arial" w:cs="Arial"/>
          <w:color w:val="373737"/>
          <w:sz w:val="22"/>
          <w:szCs w:val="22"/>
        </w:rPr>
        <w:t xml:space="preserve"> или органом исполнительной власти субъекта Российской Федерации акта Конституции Российской Федерации, федеральным законам и международным обязательствам Российской Федерации.</w:t>
      </w:r>
    </w:p>
    <w:p w:rsidR="0021292A" w:rsidRPr="0021292A" w:rsidRDefault="0021292A" w:rsidP="0021292A">
      <w:pPr>
        <w:pStyle w:val="a3"/>
        <w:shd w:val="clear" w:color="auto" w:fill="FFFFFF"/>
        <w:spacing w:before="240" w:beforeAutospacing="0" w:after="240" w:afterAutospacing="0" w:line="270" w:lineRule="atLeast"/>
        <w:ind w:left="600"/>
        <w:jc w:val="center"/>
        <w:rPr>
          <w:rFonts w:ascii="Arial" w:hAnsi="Arial" w:cs="Arial"/>
          <w:color w:val="373737"/>
          <w:sz w:val="22"/>
          <w:szCs w:val="22"/>
        </w:rPr>
      </w:pPr>
      <w:r w:rsidRPr="0021292A">
        <w:rPr>
          <w:rFonts w:ascii="Arial" w:hAnsi="Arial" w:cs="Arial"/>
          <w:b/>
          <w:bCs/>
          <w:color w:val="373737"/>
          <w:sz w:val="22"/>
          <w:szCs w:val="22"/>
        </w:rPr>
        <w:t>Глава VI. Заключительные и переходные положения</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b/>
          <w:bCs/>
          <w:color w:val="373737"/>
          <w:sz w:val="22"/>
          <w:szCs w:val="22"/>
        </w:rPr>
        <w:t>Статья 30. Переходный период</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lastRenderedPageBreak/>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r w:rsidRPr="0021292A">
        <w:rPr>
          <w:rFonts w:ascii="Arial" w:hAnsi="Arial" w:cs="Arial"/>
          <w:color w:val="373737"/>
          <w:sz w:val="22"/>
          <w:szCs w:val="22"/>
        </w:rPr>
        <w:br/>
        <w:t> </w:t>
      </w:r>
      <w:r w:rsidRPr="0021292A">
        <w:rPr>
          <w:rFonts w:ascii="Arial" w:hAnsi="Arial" w:cs="Arial"/>
          <w:color w:val="373737"/>
          <w:sz w:val="22"/>
          <w:szCs w:val="22"/>
        </w:rPr>
        <w:br/>
      </w:r>
      <w:r w:rsidRPr="0021292A">
        <w:rPr>
          <w:rFonts w:ascii="Arial" w:hAnsi="Arial" w:cs="Arial"/>
          <w:b/>
          <w:bCs/>
          <w:color w:val="373737"/>
          <w:sz w:val="22"/>
          <w:szCs w:val="22"/>
        </w:rPr>
        <w:t>Статья 31. Вступление в силу настоящего Федерального закона</w:t>
      </w:r>
    </w:p>
    <w:p w:rsidR="0021292A" w:rsidRPr="0021292A" w:rsidRDefault="0021292A" w:rsidP="0021292A">
      <w:pPr>
        <w:pStyle w:val="a3"/>
        <w:shd w:val="clear" w:color="auto" w:fill="FFFFFF"/>
        <w:spacing w:before="240" w:beforeAutospacing="0" w:after="240" w:afterAutospacing="0" w:line="270" w:lineRule="atLeast"/>
        <w:ind w:left="600"/>
        <w:rPr>
          <w:rFonts w:ascii="Arial" w:hAnsi="Arial" w:cs="Arial"/>
          <w:color w:val="373737"/>
          <w:sz w:val="22"/>
          <w:szCs w:val="22"/>
        </w:rPr>
      </w:pPr>
      <w:r w:rsidRPr="0021292A">
        <w:rPr>
          <w:rFonts w:ascii="Arial" w:hAnsi="Arial" w:cs="Arial"/>
          <w:color w:val="373737"/>
          <w:sz w:val="22"/>
          <w:szCs w:val="22"/>
        </w:rPr>
        <w:t>1. Со дня вступления в силу настоящего Федерального закона признать утратившими силу Закон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ст.663; N 34, ст.1966; 1993, N 17, ст.601; N 34, ст.1398) и постановление Верховного Совета Российской Федерации от 5 марта 1992 года N 2450-I "О порядке введения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ст.664).</w:t>
      </w:r>
      <w:r w:rsidRPr="0021292A">
        <w:rPr>
          <w:rFonts w:ascii="Arial" w:hAnsi="Arial" w:cs="Arial"/>
          <w:color w:val="373737"/>
          <w:sz w:val="22"/>
          <w:szCs w:val="22"/>
        </w:rPr>
        <w:br/>
        <w:t>2. Настоящий Федеральный закон вступает в силу со дня его официального опубликования.</w:t>
      </w:r>
    </w:p>
    <w:p w:rsidR="0021292A" w:rsidRPr="0021292A" w:rsidRDefault="0021292A" w:rsidP="0021292A">
      <w:pPr>
        <w:shd w:val="clear" w:color="auto" w:fill="FFFFFF"/>
        <w:spacing w:before="150" w:after="150" w:line="240" w:lineRule="auto"/>
        <w:jc w:val="right"/>
        <w:rPr>
          <w:rFonts w:ascii="Arial" w:eastAsia="Times New Roman" w:hAnsi="Arial" w:cs="Arial"/>
          <w:color w:val="000000"/>
          <w:lang w:eastAsia="ru-RU"/>
        </w:rPr>
      </w:pPr>
      <w:r w:rsidRPr="0021292A">
        <w:rPr>
          <w:rFonts w:ascii="Arial" w:eastAsia="Times New Roman" w:hAnsi="Arial" w:cs="Arial"/>
          <w:color w:val="000000"/>
          <w:lang w:eastAsia="ru-RU"/>
        </w:rPr>
        <w:t>Президент</w:t>
      </w:r>
    </w:p>
    <w:p w:rsidR="0021292A" w:rsidRPr="0021292A" w:rsidRDefault="0021292A" w:rsidP="0021292A">
      <w:pPr>
        <w:shd w:val="clear" w:color="auto" w:fill="FFFFFF"/>
        <w:spacing w:before="150" w:after="150" w:line="240" w:lineRule="auto"/>
        <w:jc w:val="right"/>
        <w:rPr>
          <w:rFonts w:ascii="Arial" w:eastAsia="Times New Roman" w:hAnsi="Arial" w:cs="Arial"/>
          <w:color w:val="000000"/>
          <w:lang w:eastAsia="ru-RU"/>
        </w:rPr>
      </w:pPr>
      <w:r w:rsidRPr="0021292A">
        <w:rPr>
          <w:rFonts w:ascii="Arial" w:eastAsia="Times New Roman" w:hAnsi="Arial" w:cs="Arial"/>
          <w:color w:val="000000"/>
          <w:lang w:eastAsia="ru-RU"/>
        </w:rPr>
        <w:t>Российской Федерации</w:t>
      </w:r>
    </w:p>
    <w:p w:rsidR="0021292A" w:rsidRPr="0021292A" w:rsidRDefault="0021292A" w:rsidP="0021292A">
      <w:pPr>
        <w:shd w:val="clear" w:color="auto" w:fill="FFFFFF"/>
        <w:spacing w:before="150" w:after="150" w:line="240" w:lineRule="auto"/>
        <w:jc w:val="right"/>
        <w:rPr>
          <w:rFonts w:ascii="Arial" w:eastAsia="Times New Roman" w:hAnsi="Arial" w:cs="Arial"/>
          <w:color w:val="000000"/>
          <w:lang w:eastAsia="ru-RU"/>
        </w:rPr>
      </w:pPr>
      <w:r w:rsidRPr="0021292A">
        <w:rPr>
          <w:rFonts w:ascii="Arial" w:eastAsia="Times New Roman" w:hAnsi="Arial" w:cs="Arial"/>
          <w:color w:val="000000"/>
          <w:lang w:eastAsia="ru-RU"/>
        </w:rPr>
        <w:t>Б.ЕЛЬЦИН</w:t>
      </w:r>
    </w:p>
    <w:p w:rsidR="0021292A" w:rsidRPr="0021292A" w:rsidRDefault="0021292A" w:rsidP="0021292A">
      <w:pPr>
        <w:shd w:val="clear" w:color="auto" w:fill="FFFFFF"/>
        <w:spacing w:before="150" w:after="150" w:line="240" w:lineRule="auto"/>
        <w:rPr>
          <w:rFonts w:ascii="Arial" w:eastAsia="Times New Roman" w:hAnsi="Arial" w:cs="Arial"/>
          <w:color w:val="000000"/>
          <w:lang w:eastAsia="ru-RU"/>
        </w:rPr>
      </w:pPr>
      <w:r w:rsidRPr="0021292A">
        <w:rPr>
          <w:rFonts w:ascii="Arial" w:eastAsia="Times New Roman" w:hAnsi="Arial" w:cs="Arial"/>
          <w:color w:val="000000"/>
          <w:lang w:eastAsia="ru-RU"/>
        </w:rPr>
        <w:t>Москва, Кремль</w:t>
      </w:r>
    </w:p>
    <w:p w:rsidR="0021292A" w:rsidRPr="0021292A" w:rsidRDefault="0021292A" w:rsidP="0021292A">
      <w:pPr>
        <w:shd w:val="clear" w:color="auto" w:fill="FFFFFF"/>
        <w:spacing w:before="150" w:after="150" w:line="240" w:lineRule="auto"/>
        <w:rPr>
          <w:rFonts w:ascii="Arial" w:eastAsia="Times New Roman" w:hAnsi="Arial" w:cs="Arial"/>
          <w:color w:val="000000"/>
          <w:lang w:eastAsia="ru-RU"/>
        </w:rPr>
      </w:pPr>
      <w:r w:rsidRPr="0021292A">
        <w:rPr>
          <w:rFonts w:ascii="Arial" w:eastAsia="Times New Roman" w:hAnsi="Arial" w:cs="Arial"/>
          <w:color w:val="000000"/>
          <w:lang w:eastAsia="ru-RU"/>
        </w:rPr>
        <w:t>6 октября 1999 года</w:t>
      </w:r>
    </w:p>
    <w:p w:rsidR="0021292A" w:rsidRPr="0021292A" w:rsidRDefault="0021292A" w:rsidP="0021292A">
      <w:pPr>
        <w:shd w:val="clear" w:color="auto" w:fill="FFFFFF"/>
        <w:spacing w:before="150" w:after="150" w:line="240" w:lineRule="auto"/>
        <w:rPr>
          <w:rFonts w:ascii="Arial" w:eastAsia="Times New Roman" w:hAnsi="Arial" w:cs="Arial"/>
          <w:color w:val="000000"/>
          <w:lang w:eastAsia="ru-RU"/>
        </w:rPr>
      </w:pPr>
      <w:r w:rsidRPr="0021292A">
        <w:rPr>
          <w:rFonts w:ascii="Arial" w:eastAsia="Times New Roman" w:hAnsi="Arial" w:cs="Arial"/>
          <w:color w:val="000000"/>
          <w:lang w:eastAsia="ru-RU"/>
        </w:rPr>
        <w:t>N 184-ФЗ</w:t>
      </w:r>
    </w:p>
    <w:p w:rsidR="00FA33B0" w:rsidRPr="0021292A" w:rsidRDefault="0021292A" w:rsidP="0021292A">
      <w:pPr>
        <w:rPr>
          <w:rFonts w:ascii="Arial" w:hAnsi="Arial" w:cs="Arial"/>
        </w:rPr>
      </w:pPr>
      <w:r w:rsidRPr="0021292A">
        <w:rPr>
          <w:rFonts w:ascii="Arial" w:eastAsia="Times New Roman" w:hAnsi="Arial" w:cs="Arial"/>
          <w:color w:val="000000"/>
          <w:lang w:eastAsia="ru-RU"/>
        </w:rPr>
        <w:br/>
      </w:r>
      <w:r w:rsidRPr="0021292A">
        <w:rPr>
          <w:rFonts w:ascii="Arial" w:eastAsia="Times New Roman" w:hAnsi="Arial" w:cs="Arial"/>
          <w:color w:val="000000"/>
          <w:lang w:eastAsia="ru-RU"/>
        </w:rPr>
        <w:br/>
      </w:r>
    </w:p>
    <w:sectPr w:rsidR="00FA33B0" w:rsidRPr="0021292A" w:rsidSect="00212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2A"/>
    <w:rsid w:val="0021292A"/>
    <w:rsid w:val="00FA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6E37-73A8-462E-9CE8-6C495C5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29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29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2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lk">
    <w:name w:val="bulk"/>
    <w:basedOn w:val="a0"/>
    <w:rsid w:val="0021292A"/>
  </w:style>
  <w:style w:type="character" w:customStyle="1" w:styleId="nobr">
    <w:name w:val="nobr"/>
    <w:basedOn w:val="a0"/>
    <w:rsid w:val="0021292A"/>
  </w:style>
  <w:style w:type="character" w:styleId="a4">
    <w:name w:val="Hyperlink"/>
    <w:basedOn w:val="a0"/>
    <w:uiPriority w:val="99"/>
    <w:semiHidden/>
    <w:unhideWhenUsed/>
    <w:rsid w:val="00212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7279">
      <w:bodyDiv w:val="1"/>
      <w:marLeft w:val="0"/>
      <w:marRight w:val="0"/>
      <w:marTop w:val="0"/>
      <w:marBottom w:val="0"/>
      <w:divBdr>
        <w:top w:val="none" w:sz="0" w:space="0" w:color="auto"/>
        <w:left w:val="none" w:sz="0" w:space="0" w:color="auto"/>
        <w:bottom w:val="none" w:sz="0" w:space="0" w:color="auto"/>
        <w:right w:val="none" w:sz="0" w:space="0" w:color="auto"/>
      </w:divBdr>
    </w:div>
    <w:div w:id="1030029334">
      <w:bodyDiv w:val="1"/>
      <w:marLeft w:val="0"/>
      <w:marRight w:val="0"/>
      <w:marTop w:val="0"/>
      <w:marBottom w:val="0"/>
      <w:divBdr>
        <w:top w:val="none" w:sz="0" w:space="0" w:color="auto"/>
        <w:left w:val="none" w:sz="0" w:space="0" w:color="auto"/>
        <w:bottom w:val="none" w:sz="0" w:space="0" w:color="auto"/>
        <w:right w:val="none" w:sz="0" w:space="0" w:color="auto"/>
      </w:divBdr>
    </w:div>
    <w:div w:id="21427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9214</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2014-09-16T07:09:00Z</dcterms:created>
  <dcterms:modified xsi:type="dcterms:W3CDTF">2014-09-16T07:12:00Z</dcterms:modified>
</cp:coreProperties>
</file>